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4546" w14:textId="0A4AE637" w:rsidR="00D66633" w:rsidRDefault="007D41B1">
      <w:pPr>
        <w:spacing w:after="0" w:line="259" w:lineRule="auto"/>
        <w:ind w:left="0" w:right="0" w:firstLine="0"/>
      </w:pPr>
      <w:r>
        <w:rPr>
          <w:color w:val="003300"/>
          <w:sz w:val="20"/>
        </w:rPr>
        <w:tab/>
        <w:t xml:space="preserve"> </w:t>
      </w:r>
      <w:r>
        <w:rPr>
          <w:color w:val="003300"/>
          <w:sz w:val="20"/>
        </w:rPr>
        <w:tab/>
      </w:r>
      <w:r>
        <w:rPr>
          <w:sz w:val="24"/>
        </w:rPr>
        <w:t xml:space="preserve"> </w:t>
      </w:r>
    </w:p>
    <w:p w14:paraId="12B733E2" w14:textId="77777777" w:rsidR="00B027E8" w:rsidRDefault="00B027E8">
      <w:pPr>
        <w:spacing w:after="22" w:line="259" w:lineRule="auto"/>
        <w:ind w:left="0" w:right="13" w:firstLine="0"/>
        <w:jc w:val="center"/>
        <w:rPr>
          <w:sz w:val="20"/>
        </w:rPr>
      </w:pPr>
    </w:p>
    <w:p w14:paraId="488A5B15" w14:textId="09E4344D" w:rsidR="00D66633" w:rsidRDefault="007D41B1">
      <w:pPr>
        <w:spacing w:after="22" w:line="259" w:lineRule="auto"/>
        <w:ind w:left="0" w:right="13" w:firstLine="0"/>
        <w:jc w:val="center"/>
      </w:pPr>
      <w:r>
        <w:rPr>
          <w:sz w:val="20"/>
        </w:rPr>
        <w:t xml:space="preserve"> </w:t>
      </w:r>
    </w:p>
    <w:p w14:paraId="7ED5077F" w14:textId="5EF40E59" w:rsidR="00D66633" w:rsidRPr="00626459" w:rsidRDefault="007D41B1">
      <w:pPr>
        <w:spacing w:after="0" w:line="249" w:lineRule="auto"/>
        <w:ind w:left="10" w:right="58"/>
        <w:jc w:val="center"/>
        <w:rPr>
          <w:b/>
          <w:sz w:val="40"/>
          <w:szCs w:val="40"/>
        </w:rPr>
      </w:pPr>
      <w:r w:rsidRPr="00626459">
        <w:rPr>
          <w:b/>
          <w:sz w:val="40"/>
          <w:szCs w:val="40"/>
        </w:rPr>
        <w:t xml:space="preserve">Obchodná verejná súťaž </w:t>
      </w:r>
    </w:p>
    <w:p w14:paraId="4D8D8F4B" w14:textId="721ECD11" w:rsidR="00D66633" w:rsidRPr="00F10500" w:rsidRDefault="007D41B1">
      <w:pPr>
        <w:spacing w:after="0" w:line="259" w:lineRule="auto"/>
        <w:ind w:left="0" w:right="2" w:firstLine="0"/>
        <w:jc w:val="center"/>
        <w:rPr>
          <w:b/>
          <w:bCs/>
        </w:rPr>
      </w:pPr>
      <w:r>
        <w:rPr>
          <w:sz w:val="24"/>
        </w:rPr>
        <w:t xml:space="preserve"> </w:t>
      </w:r>
      <w:r w:rsidR="008E3D6C">
        <w:rPr>
          <w:sz w:val="24"/>
        </w:rPr>
        <w:t>-</w:t>
      </w:r>
    </w:p>
    <w:p w14:paraId="1DD600F6" w14:textId="6D553E93" w:rsidR="00D66633" w:rsidRPr="00626459" w:rsidRDefault="007D41B1" w:rsidP="00152464">
      <w:pPr>
        <w:spacing w:after="0" w:line="249" w:lineRule="auto"/>
        <w:ind w:left="10" w:right="0"/>
        <w:jc w:val="center"/>
        <w:rPr>
          <w:b/>
          <w:bCs/>
          <w:sz w:val="32"/>
          <w:szCs w:val="32"/>
        </w:rPr>
      </w:pPr>
      <w:r w:rsidRPr="008E3D6C">
        <w:rPr>
          <w:b/>
          <w:bCs/>
          <w:sz w:val="28"/>
          <w:szCs w:val="28"/>
        </w:rPr>
        <w:t xml:space="preserve">  </w:t>
      </w:r>
      <w:r w:rsidR="00626459" w:rsidRPr="00626459">
        <w:rPr>
          <w:b/>
          <w:bCs/>
          <w:sz w:val="32"/>
          <w:szCs w:val="32"/>
        </w:rPr>
        <w:t>S</w:t>
      </w:r>
      <w:r w:rsidR="00FC3522" w:rsidRPr="00626459">
        <w:rPr>
          <w:b/>
          <w:bCs/>
          <w:sz w:val="32"/>
          <w:szCs w:val="32"/>
        </w:rPr>
        <w:t>lužb</w:t>
      </w:r>
      <w:r w:rsidR="00626459" w:rsidRPr="00626459">
        <w:rPr>
          <w:b/>
          <w:bCs/>
          <w:sz w:val="32"/>
          <w:szCs w:val="32"/>
        </w:rPr>
        <w:t>y</w:t>
      </w:r>
      <w:r w:rsidR="00FC3522" w:rsidRPr="00626459">
        <w:rPr>
          <w:b/>
          <w:bCs/>
          <w:sz w:val="32"/>
          <w:szCs w:val="32"/>
        </w:rPr>
        <w:t xml:space="preserve"> IT </w:t>
      </w:r>
      <w:r w:rsidR="00FC3522" w:rsidRPr="00B027E8">
        <w:rPr>
          <w:b/>
          <w:bCs/>
          <w:sz w:val="32"/>
          <w:szCs w:val="32"/>
        </w:rPr>
        <w:t xml:space="preserve">a </w:t>
      </w:r>
      <w:r w:rsidR="00FC3522" w:rsidRPr="00471DEC">
        <w:rPr>
          <w:b/>
          <w:bCs/>
          <w:sz w:val="32"/>
          <w:szCs w:val="32"/>
        </w:rPr>
        <w:t>zdieľanej</w:t>
      </w:r>
      <w:r w:rsidR="00FC3522" w:rsidRPr="00B027E8">
        <w:rPr>
          <w:b/>
          <w:bCs/>
          <w:sz w:val="32"/>
          <w:szCs w:val="32"/>
        </w:rPr>
        <w:t xml:space="preserve"> infraštruktúry</w:t>
      </w:r>
    </w:p>
    <w:p w14:paraId="35EF933E" w14:textId="77777777" w:rsidR="00D66633" w:rsidRDefault="007D41B1">
      <w:pPr>
        <w:spacing w:after="0" w:line="259" w:lineRule="auto"/>
        <w:ind w:left="0" w:right="2" w:firstLine="0"/>
        <w:jc w:val="center"/>
      </w:pPr>
      <w:r>
        <w:rPr>
          <w:sz w:val="24"/>
        </w:rPr>
        <w:t xml:space="preserve"> </w:t>
      </w:r>
    </w:p>
    <w:p w14:paraId="42F07C01" w14:textId="77777777" w:rsidR="00D66633" w:rsidRPr="000F4212" w:rsidRDefault="007D41B1">
      <w:pPr>
        <w:spacing w:after="10" w:line="266" w:lineRule="auto"/>
        <w:ind w:left="232" w:right="227"/>
        <w:jc w:val="center"/>
        <w:rPr>
          <w:sz w:val="24"/>
          <w:szCs w:val="24"/>
        </w:rPr>
      </w:pPr>
      <w:r w:rsidRPr="000F4212">
        <w:rPr>
          <w:sz w:val="24"/>
          <w:szCs w:val="24"/>
        </w:rPr>
        <w:t xml:space="preserve">vyhlásená v súlade s § 281 a </w:t>
      </w:r>
      <w:proofErr w:type="spellStart"/>
      <w:r w:rsidRPr="000F4212">
        <w:rPr>
          <w:sz w:val="24"/>
          <w:szCs w:val="24"/>
        </w:rPr>
        <w:t>nasl</w:t>
      </w:r>
      <w:proofErr w:type="spellEnd"/>
      <w:r w:rsidRPr="000F4212">
        <w:rPr>
          <w:sz w:val="24"/>
          <w:szCs w:val="24"/>
        </w:rPr>
        <w:t xml:space="preserve">. zákona č. 513/1991 Zb. Obchodný zákonník v znení neskorších predpisov a § 29 ods. 3, 5 a 6 zákona č. 250/2012 </w:t>
      </w:r>
      <w:proofErr w:type="spellStart"/>
      <w:r w:rsidRPr="000F4212">
        <w:rPr>
          <w:sz w:val="24"/>
          <w:szCs w:val="24"/>
        </w:rPr>
        <w:t>Z.z</w:t>
      </w:r>
      <w:proofErr w:type="spellEnd"/>
      <w:r w:rsidRPr="000F4212">
        <w:rPr>
          <w:sz w:val="24"/>
          <w:szCs w:val="24"/>
        </w:rPr>
        <w:t xml:space="preserve">. o regulácii v sieťových odvetviach (súťažné podmienky) </w:t>
      </w:r>
    </w:p>
    <w:p w14:paraId="1ED1FAF9" w14:textId="77777777" w:rsidR="00D66633" w:rsidRDefault="007D41B1">
      <w:pPr>
        <w:spacing w:after="0" w:line="259" w:lineRule="auto"/>
        <w:ind w:left="0" w:right="0" w:firstLine="0"/>
        <w:jc w:val="left"/>
        <w:rPr>
          <w:sz w:val="24"/>
          <w:szCs w:val="24"/>
        </w:rPr>
      </w:pPr>
      <w:r w:rsidRPr="000F4212">
        <w:rPr>
          <w:sz w:val="24"/>
          <w:szCs w:val="24"/>
        </w:rPr>
        <w:t xml:space="preserve"> </w:t>
      </w:r>
    </w:p>
    <w:p w14:paraId="38FBF6BA" w14:textId="77777777" w:rsidR="00927BF6" w:rsidRPr="000F4212" w:rsidRDefault="00927BF6">
      <w:pPr>
        <w:spacing w:after="0" w:line="259" w:lineRule="auto"/>
        <w:ind w:left="0" w:right="0" w:firstLine="0"/>
        <w:jc w:val="left"/>
        <w:rPr>
          <w:sz w:val="24"/>
          <w:szCs w:val="24"/>
        </w:rPr>
      </w:pPr>
    </w:p>
    <w:p w14:paraId="7895D64E" w14:textId="7688AA13" w:rsidR="00D66633" w:rsidRPr="000F4212" w:rsidRDefault="007D41B1">
      <w:pPr>
        <w:numPr>
          <w:ilvl w:val="0"/>
          <w:numId w:val="1"/>
        </w:numPr>
        <w:spacing w:after="236" w:line="259" w:lineRule="auto"/>
        <w:ind w:right="0" w:hanging="394"/>
        <w:jc w:val="left"/>
        <w:rPr>
          <w:b/>
          <w:sz w:val="24"/>
          <w:szCs w:val="24"/>
        </w:rPr>
      </w:pPr>
      <w:r w:rsidRPr="000F4212">
        <w:rPr>
          <w:b/>
          <w:sz w:val="24"/>
          <w:szCs w:val="24"/>
        </w:rPr>
        <w:t>Vyhlasovateľ</w:t>
      </w:r>
    </w:p>
    <w:p w14:paraId="274B62DA" w14:textId="59100212" w:rsidR="00D66633" w:rsidRPr="000F4212" w:rsidRDefault="007D41B1" w:rsidP="005E7833">
      <w:pPr>
        <w:tabs>
          <w:tab w:val="center" w:pos="964"/>
        </w:tabs>
        <w:ind w:left="426" w:right="0" w:firstLine="0"/>
        <w:jc w:val="left"/>
        <w:rPr>
          <w:sz w:val="24"/>
          <w:szCs w:val="24"/>
        </w:rPr>
      </w:pPr>
      <w:r w:rsidRPr="000F4212">
        <w:rPr>
          <w:sz w:val="24"/>
          <w:szCs w:val="24"/>
        </w:rPr>
        <w:tab/>
      </w:r>
      <w:r w:rsidR="008E3D6C" w:rsidRPr="000F4212">
        <w:rPr>
          <w:sz w:val="24"/>
          <w:szCs w:val="24"/>
        </w:rPr>
        <w:t xml:space="preserve">NAFTA </w:t>
      </w:r>
      <w:proofErr w:type="spellStart"/>
      <w:r w:rsidR="008E3D6C" w:rsidRPr="000F4212">
        <w:rPr>
          <w:sz w:val="24"/>
          <w:szCs w:val="24"/>
        </w:rPr>
        <w:t>Production</w:t>
      </w:r>
      <w:proofErr w:type="spellEnd"/>
      <w:r w:rsidRPr="000F4212">
        <w:rPr>
          <w:sz w:val="24"/>
          <w:szCs w:val="24"/>
        </w:rPr>
        <w:t xml:space="preserve"> </w:t>
      </w:r>
      <w:r w:rsidR="008E3D6C" w:rsidRPr="000F4212">
        <w:rPr>
          <w:sz w:val="24"/>
          <w:szCs w:val="24"/>
        </w:rPr>
        <w:t>s.r.o.</w:t>
      </w:r>
      <w:r w:rsidRPr="000F4212">
        <w:rPr>
          <w:sz w:val="24"/>
          <w:szCs w:val="24"/>
        </w:rPr>
        <w:t xml:space="preserve">  </w:t>
      </w:r>
    </w:p>
    <w:p w14:paraId="121C0A0F" w14:textId="66D3ACF0" w:rsidR="00D66633" w:rsidRPr="000F4212" w:rsidRDefault="008E3D6C" w:rsidP="005E7833">
      <w:pPr>
        <w:tabs>
          <w:tab w:val="center" w:pos="1011"/>
        </w:tabs>
        <w:ind w:left="426" w:right="0" w:firstLine="0"/>
        <w:jc w:val="left"/>
        <w:rPr>
          <w:sz w:val="24"/>
          <w:szCs w:val="24"/>
        </w:rPr>
      </w:pPr>
      <w:r w:rsidRPr="000F4212">
        <w:rPr>
          <w:sz w:val="24"/>
          <w:szCs w:val="24"/>
        </w:rPr>
        <w:t>Mlynské nivy 44/c</w:t>
      </w:r>
    </w:p>
    <w:p w14:paraId="58BA9227" w14:textId="3C4C7ACE" w:rsidR="00D66633" w:rsidRPr="000F4212" w:rsidRDefault="007D41B1" w:rsidP="005E7833">
      <w:pPr>
        <w:tabs>
          <w:tab w:val="center" w:pos="998"/>
        </w:tabs>
        <w:ind w:left="426" w:right="0" w:firstLine="0"/>
        <w:jc w:val="left"/>
        <w:rPr>
          <w:sz w:val="24"/>
          <w:szCs w:val="24"/>
        </w:rPr>
      </w:pPr>
      <w:r w:rsidRPr="000F4212">
        <w:rPr>
          <w:sz w:val="24"/>
          <w:szCs w:val="24"/>
        </w:rPr>
        <w:tab/>
      </w:r>
      <w:r w:rsidR="008E3D6C" w:rsidRPr="000F4212">
        <w:rPr>
          <w:sz w:val="24"/>
          <w:szCs w:val="24"/>
        </w:rPr>
        <w:t>821 09</w:t>
      </w:r>
      <w:r w:rsidRPr="000F4212">
        <w:rPr>
          <w:sz w:val="24"/>
          <w:szCs w:val="24"/>
        </w:rPr>
        <w:t xml:space="preserve"> </w:t>
      </w:r>
      <w:r w:rsidR="008E3D6C" w:rsidRPr="000F4212">
        <w:rPr>
          <w:sz w:val="24"/>
          <w:szCs w:val="24"/>
        </w:rPr>
        <w:t>Bratislava</w:t>
      </w:r>
      <w:r w:rsidRPr="000F4212">
        <w:rPr>
          <w:sz w:val="24"/>
          <w:szCs w:val="24"/>
        </w:rPr>
        <w:t xml:space="preserve"> </w:t>
      </w:r>
    </w:p>
    <w:p w14:paraId="0885BE8F" w14:textId="05234418" w:rsidR="00D66633" w:rsidRPr="000F4212" w:rsidRDefault="007D41B1" w:rsidP="005E7833">
      <w:pPr>
        <w:tabs>
          <w:tab w:val="center" w:pos="972"/>
        </w:tabs>
        <w:ind w:left="426" w:right="0" w:firstLine="0"/>
        <w:jc w:val="left"/>
        <w:rPr>
          <w:sz w:val="24"/>
          <w:szCs w:val="24"/>
        </w:rPr>
      </w:pPr>
      <w:r w:rsidRPr="000F4212">
        <w:rPr>
          <w:sz w:val="24"/>
          <w:szCs w:val="24"/>
        </w:rPr>
        <w:tab/>
        <w:t xml:space="preserve">IČO: </w:t>
      </w:r>
      <w:r w:rsidR="008E3D6C" w:rsidRPr="000F4212">
        <w:rPr>
          <w:sz w:val="24"/>
          <w:szCs w:val="24"/>
        </w:rPr>
        <w:t>56369476</w:t>
      </w:r>
    </w:p>
    <w:p w14:paraId="0DEC2601" w14:textId="34F7FA20" w:rsidR="00D66633" w:rsidRPr="000F4212" w:rsidRDefault="007D41B1" w:rsidP="005E7833">
      <w:pPr>
        <w:tabs>
          <w:tab w:val="center" w:pos="1391"/>
        </w:tabs>
        <w:ind w:left="426" w:right="0" w:firstLine="0"/>
        <w:jc w:val="left"/>
        <w:rPr>
          <w:sz w:val="24"/>
          <w:szCs w:val="24"/>
        </w:rPr>
      </w:pPr>
      <w:r w:rsidRPr="000F4212">
        <w:rPr>
          <w:sz w:val="24"/>
          <w:szCs w:val="24"/>
        </w:rPr>
        <w:tab/>
        <w:t xml:space="preserve">IČ DPH: </w:t>
      </w:r>
      <w:r w:rsidR="008E3D6C" w:rsidRPr="000F4212">
        <w:rPr>
          <w:sz w:val="24"/>
          <w:szCs w:val="24"/>
        </w:rPr>
        <w:t>SK2122294966</w:t>
      </w:r>
    </w:p>
    <w:p w14:paraId="5F8DD8D5" w14:textId="682A5E3E" w:rsidR="008E3D6C" w:rsidRPr="000F4212" w:rsidRDefault="007D41B1" w:rsidP="005E7833">
      <w:pPr>
        <w:ind w:left="426" w:right="45" w:firstLine="0"/>
        <w:rPr>
          <w:sz w:val="24"/>
          <w:szCs w:val="24"/>
        </w:rPr>
      </w:pPr>
      <w:r w:rsidRPr="000F4212">
        <w:rPr>
          <w:sz w:val="24"/>
          <w:szCs w:val="24"/>
        </w:rPr>
        <w:t xml:space="preserve">Spoločnosť zapísaná v Obchodnom registri </w:t>
      </w:r>
      <w:r w:rsidR="008E3D6C" w:rsidRPr="000F4212">
        <w:rPr>
          <w:sz w:val="24"/>
          <w:szCs w:val="24"/>
        </w:rPr>
        <w:t>Mestského súdu Bratislava III, oddiel: Sa, vložka č. 179997/B</w:t>
      </w:r>
    </w:p>
    <w:p w14:paraId="79741E88" w14:textId="2B7FC3F8" w:rsidR="00D66633" w:rsidRPr="000F4212" w:rsidRDefault="007D41B1" w:rsidP="008E3D6C">
      <w:pPr>
        <w:ind w:left="278" w:right="45"/>
        <w:rPr>
          <w:sz w:val="24"/>
          <w:szCs w:val="24"/>
        </w:rPr>
      </w:pPr>
      <w:r w:rsidRPr="000F4212">
        <w:rPr>
          <w:sz w:val="24"/>
          <w:szCs w:val="24"/>
        </w:rPr>
        <w:t xml:space="preserve"> </w:t>
      </w:r>
    </w:p>
    <w:p w14:paraId="76C434E0"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Predmet a rozsah obchodnej verejnej súťaže („súťaž“) </w:t>
      </w:r>
    </w:p>
    <w:p w14:paraId="53B130E9" w14:textId="75E88A46" w:rsidR="00920AF1" w:rsidRPr="000F4212" w:rsidRDefault="007D41B1" w:rsidP="00247C8B">
      <w:pPr>
        <w:spacing w:after="0"/>
        <w:ind w:left="284" w:firstLine="0"/>
        <w:rPr>
          <w:sz w:val="24"/>
          <w:szCs w:val="24"/>
        </w:rPr>
      </w:pPr>
      <w:r w:rsidRPr="000F4212">
        <w:rPr>
          <w:sz w:val="24"/>
          <w:szCs w:val="24"/>
        </w:rPr>
        <w:t xml:space="preserve">Dodanie </w:t>
      </w:r>
      <w:r w:rsidR="00247C8B" w:rsidRPr="000F4212">
        <w:rPr>
          <w:sz w:val="24"/>
          <w:szCs w:val="24"/>
        </w:rPr>
        <w:t xml:space="preserve">služieb </w:t>
      </w:r>
      <w:r w:rsidR="00FC3522" w:rsidRPr="00FC3522">
        <w:rPr>
          <w:sz w:val="24"/>
          <w:szCs w:val="24"/>
        </w:rPr>
        <w:t>IT a zdieľanej infraštruktúry</w:t>
      </w:r>
      <w:r w:rsidR="00FC3522" w:rsidRPr="000F4212">
        <w:rPr>
          <w:sz w:val="24"/>
          <w:szCs w:val="24"/>
        </w:rPr>
        <w:t xml:space="preserve"> </w:t>
      </w:r>
      <w:r w:rsidR="00247C8B" w:rsidRPr="000F4212">
        <w:rPr>
          <w:sz w:val="24"/>
          <w:szCs w:val="24"/>
        </w:rPr>
        <w:t>v zmysle špecifikácie, ktorá tvorí Prílohu č.1</w:t>
      </w:r>
      <w:r w:rsidR="00C45F99">
        <w:rPr>
          <w:sz w:val="24"/>
          <w:szCs w:val="24"/>
        </w:rPr>
        <w:t xml:space="preserve"> a Prílohu č.3</w:t>
      </w:r>
      <w:r w:rsidR="00247C8B" w:rsidRPr="000F4212">
        <w:rPr>
          <w:sz w:val="24"/>
          <w:szCs w:val="24"/>
        </w:rPr>
        <w:t xml:space="preserve"> týchto Súťažných podmienok.</w:t>
      </w:r>
    </w:p>
    <w:p w14:paraId="79E6D90C" w14:textId="274915A2" w:rsidR="00247C8B" w:rsidRPr="000F4212" w:rsidRDefault="00247C8B" w:rsidP="00247C8B">
      <w:pPr>
        <w:spacing w:after="0"/>
        <w:ind w:left="284" w:firstLine="0"/>
        <w:rPr>
          <w:sz w:val="24"/>
          <w:szCs w:val="24"/>
        </w:rPr>
      </w:pPr>
      <w:r w:rsidRPr="000F4212">
        <w:rPr>
          <w:sz w:val="24"/>
          <w:szCs w:val="24"/>
        </w:rPr>
        <w:t>Vyhlasovateľ požaduje dodanie služieb v nasledovnej štruktúre:</w:t>
      </w:r>
    </w:p>
    <w:p w14:paraId="746E5A20" w14:textId="7353D6A3" w:rsidR="00F35C51" w:rsidRDefault="00247C8B" w:rsidP="00247C8B">
      <w:pPr>
        <w:pStyle w:val="Odsekzoznamu"/>
        <w:numPr>
          <w:ilvl w:val="0"/>
          <w:numId w:val="12"/>
        </w:numPr>
      </w:pPr>
      <w:r w:rsidRPr="000F4212">
        <w:t xml:space="preserve"> </w:t>
      </w:r>
      <w:r w:rsidR="00F35C51">
        <w:t>Cena za dostupnú infraštruktúru</w:t>
      </w:r>
    </w:p>
    <w:p w14:paraId="70078ED6" w14:textId="6A9BEB38" w:rsidR="00247C8B" w:rsidRDefault="00F35C51" w:rsidP="00247C8B">
      <w:pPr>
        <w:pStyle w:val="Odsekzoznamu"/>
        <w:numPr>
          <w:ilvl w:val="0"/>
          <w:numId w:val="12"/>
        </w:numPr>
      </w:pPr>
      <w:r>
        <w:t xml:space="preserve"> </w:t>
      </w:r>
      <w:r w:rsidR="00247C8B" w:rsidRPr="000F4212">
        <w:t xml:space="preserve">Pravidelné </w:t>
      </w:r>
      <w:r w:rsidR="00B2142C">
        <w:t xml:space="preserve">(paušálne) </w:t>
      </w:r>
      <w:r w:rsidR="00247C8B" w:rsidRPr="000F4212">
        <w:t>služby</w:t>
      </w:r>
    </w:p>
    <w:p w14:paraId="5A301638" w14:textId="74F1E48E" w:rsidR="00B2142C" w:rsidRDefault="00C45F99" w:rsidP="00B2142C">
      <w:pPr>
        <w:pStyle w:val="Odsekzoznamu"/>
        <w:numPr>
          <w:ilvl w:val="0"/>
          <w:numId w:val="12"/>
        </w:numPr>
      </w:pPr>
      <w:r>
        <w:t xml:space="preserve"> </w:t>
      </w:r>
      <w:r w:rsidR="00247C8B" w:rsidRPr="000F4212">
        <w:t xml:space="preserve">Nepravidelné </w:t>
      </w:r>
      <w:r w:rsidR="00B2142C">
        <w:t xml:space="preserve">(nepaušálne) </w:t>
      </w:r>
      <w:r w:rsidR="00247C8B" w:rsidRPr="000F4212">
        <w:t>služby –</w:t>
      </w:r>
      <w:r w:rsidR="00B2142C">
        <w:t xml:space="preserve"> </w:t>
      </w:r>
      <w:r w:rsidR="00247C8B" w:rsidRPr="000F4212">
        <w:t>poskytované na základe cenníka služieb (v EUR/hod)</w:t>
      </w:r>
    </w:p>
    <w:p w14:paraId="2928B4C0" w14:textId="77777777" w:rsidR="00FC3522" w:rsidRDefault="00FC3522" w:rsidP="00FC3522"/>
    <w:p w14:paraId="2E6D81A6" w14:textId="511DD2F5" w:rsidR="00B2142C" w:rsidRPr="003116AD" w:rsidRDefault="00B2142C" w:rsidP="00FC3522">
      <w:pPr>
        <w:rPr>
          <w:color w:val="auto"/>
          <w:sz w:val="24"/>
          <w:szCs w:val="24"/>
        </w:rPr>
      </w:pPr>
      <w:r w:rsidRPr="003116AD">
        <w:rPr>
          <w:color w:val="auto"/>
          <w:sz w:val="24"/>
          <w:szCs w:val="24"/>
        </w:rPr>
        <w:t>Detailný popis požadovaných služieb je uvedený v Špecifikácii rozsahu požadovaných služieb, ktorá tvorí Prílohu č.1</w:t>
      </w:r>
      <w:r w:rsidR="00C45F99">
        <w:rPr>
          <w:color w:val="auto"/>
          <w:sz w:val="24"/>
          <w:szCs w:val="24"/>
        </w:rPr>
        <w:t xml:space="preserve"> a </w:t>
      </w:r>
      <w:r w:rsidR="00C45F99">
        <w:rPr>
          <w:sz w:val="24"/>
          <w:szCs w:val="24"/>
        </w:rPr>
        <w:t>Prílohu č.3</w:t>
      </w:r>
      <w:r w:rsidR="003116AD">
        <w:rPr>
          <w:color w:val="auto"/>
          <w:sz w:val="24"/>
          <w:szCs w:val="24"/>
        </w:rPr>
        <w:t>.</w:t>
      </w:r>
    </w:p>
    <w:p w14:paraId="68FBE678" w14:textId="77777777" w:rsidR="003B2176" w:rsidRPr="000F4212" w:rsidRDefault="003B2176" w:rsidP="00E4291D">
      <w:pPr>
        <w:pStyle w:val="Odsekzoznamu"/>
        <w:spacing w:line="259" w:lineRule="auto"/>
        <w:ind w:left="643"/>
      </w:pPr>
    </w:p>
    <w:p w14:paraId="008F7129" w14:textId="0157D134" w:rsidR="00D66633" w:rsidRPr="000F4212" w:rsidRDefault="007D41B1">
      <w:pPr>
        <w:numPr>
          <w:ilvl w:val="0"/>
          <w:numId w:val="1"/>
        </w:numPr>
        <w:spacing w:after="36" w:line="259" w:lineRule="auto"/>
        <w:ind w:right="0" w:hanging="394"/>
        <w:jc w:val="left"/>
        <w:rPr>
          <w:b/>
          <w:sz w:val="24"/>
          <w:szCs w:val="24"/>
        </w:rPr>
      </w:pPr>
      <w:r w:rsidRPr="000F4212">
        <w:rPr>
          <w:b/>
          <w:sz w:val="24"/>
          <w:szCs w:val="24"/>
        </w:rPr>
        <w:t xml:space="preserve">Miesto a termín </w:t>
      </w:r>
      <w:r w:rsidR="003522E1" w:rsidRPr="000F4212">
        <w:rPr>
          <w:b/>
          <w:sz w:val="24"/>
          <w:szCs w:val="24"/>
        </w:rPr>
        <w:t>poskytovania služieb</w:t>
      </w:r>
      <w:r w:rsidRPr="000F4212">
        <w:rPr>
          <w:b/>
          <w:sz w:val="24"/>
          <w:szCs w:val="24"/>
        </w:rPr>
        <w:t xml:space="preserve">: </w:t>
      </w:r>
    </w:p>
    <w:p w14:paraId="19F4CFB8" w14:textId="697D20FB" w:rsidR="00D66633" w:rsidRPr="000F4212" w:rsidRDefault="007D41B1">
      <w:pPr>
        <w:tabs>
          <w:tab w:val="center" w:pos="950"/>
          <w:tab w:val="center" w:pos="2125"/>
          <w:tab w:val="center" w:pos="2832"/>
          <w:tab w:val="center" w:pos="3540"/>
          <w:tab w:val="center" w:pos="4907"/>
        </w:tabs>
        <w:ind w:left="0" w:right="0" w:firstLine="0"/>
        <w:jc w:val="left"/>
        <w:rPr>
          <w:sz w:val="24"/>
          <w:szCs w:val="24"/>
        </w:rPr>
      </w:pPr>
      <w:r w:rsidRPr="000F4212">
        <w:rPr>
          <w:rFonts w:eastAsia="Calibri"/>
          <w:sz w:val="24"/>
          <w:szCs w:val="24"/>
        </w:rPr>
        <w:tab/>
      </w:r>
      <w:r w:rsidRPr="000F4212">
        <w:rPr>
          <w:sz w:val="24"/>
          <w:szCs w:val="24"/>
        </w:rPr>
        <w:t xml:space="preserve"> </w:t>
      </w:r>
    </w:p>
    <w:p w14:paraId="211D1B48" w14:textId="597F5F91" w:rsidR="001F3378" w:rsidRPr="00927BF6" w:rsidRDefault="007D41B1" w:rsidP="003116AD">
      <w:pPr>
        <w:spacing w:after="33" w:line="240" w:lineRule="auto"/>
        <w:ind w:left="278" w:right="45"/>
        <w:rPr>
          <w:sz w:val="24"/>
          <w:szCs w:val="24"/>
        </w:rPr>
      </w:pPr>
      <w:r w:rsidRPr="00414AF2">
        <w:rPr>
          <w:b/>
          <w:bCs/>
          <w:sz w:val="24"/>
          <w:szCs w:val="24"/>
        </w:rPr>
        <w:t>Miesto:</w:t>
      </w:r>
      <w:r w:rsidRPr="000F4212">
        <w:rPr>
          <w:sz w:val="24"/>
          <w:szCs w:val="24"/>
        </w:rPr>
        <w:t xml:space="preserve">     </w:t>
      </w:r>
      <w:r w:rsidR="00927BF6">
        <w:rPr>
          <w:sz w:val="24"/>
          <w:szCs w:val="24"/>
        </w:rPr>
        <w:t xml:space="preserve"> </w:t>
      </w:r>
      <w:r w:rsidR="008E3D6C" w:rsidRPr="00927BF6">
        <w:rPr>
          <w:sz w:val="24"/>
          <w:szCs w:val="24"/>
        </w:rPr>
        <w:t xml:space="preserve">NAFTA </w:t>
      </w:r>
      <w:proofErr w:type="spellStart"/>
      <w:r w:rsidR="008E3D6C" w:rsidRPr="00927BF6">
        <w:rPr>
          <w:sz w:val="24"/>
          <w:szCs w:val="24"/>
        </w:rPr>
        <w:t>P</w:t>
      </w:r>
      <w:r w:rsidR="00247C8B" w:rsidRPr="00927BF6">
        <w:rPr>
          <w:sz w:val="24"/>
          <w:szCs w:val="24"/>
        </w:rPr>
        <w:t>roduction</w:t>
      </w:r>
      <w:proofErr w:type="spellEnd"/>
      <w:r w:rsidRPr="00927BF6">
        <w:rPr>
          <w:sz w:val="24"/>
          <w:szCs w:val="24"/>
        </w:rPr>
        <w:t xml:space="preserve"> </w:t>
      </w:r>
      <w:r w:rsidR="008E3D6C" w:rsidRPr="00927BF6">
        <w:rPr>
          <w:sz w:val="24"/>
          <w:szCs w:val="24"/>
        </w:rPr>
        <w:t>s.r.o.</w:t>
      </w:r>
      <w:r w:rsidR="00FC3522">
        <w:rPr>
          <w:sz w:val="24"/>
          <w:szCs w:val="24"/>
        </w:rPr>
        <w:t xml:space="preserve"> – lokality uvedené </w:t>
      </w:r>
      <w:r w:rsidR="003116AD">
        <w:rPr>
          <w:sz w:val="24"/>
          <w:szCs w:val="24"/>
        </w:rPr>
        <w:t>v Prílohe č. 1</w:t>
      </w:r>
      <w:r w:rsidR="001F3378" w:rsidRPr="00927BF6">
        <w:rPr>
          <w:sz w:val="24"/>
          <w:szCs w:val="24"/>
        </w:rPr>
        <w:tab/>
      </w:r>
      <w:r w:rsidR="001F3378" w:rsidRPr="00927BF6">
        <w:rPr>
          <w:sz w:val="24"/>
          <w:szCs w:val="24"/>
        </w:rPr>
        <w:tab/>
      </w:r>
      <w:r w:rsidR="00C0765B" w:rsidRPr="00927BF6">
        <w:rPr>
          <w:sz w:val="24"/>
          <w:szCs w:val="24"/>
        </w:rPr>
        <w:t xml:space="preserve"> </w:t>
      </w:r>
      <w:r w:rsidR="001F3378" w:rsidRPr="00927BF6">
        <w:rPr>
          <w:sz w:val="24"/>
          <w:szCs w:val="24"/>
        </w:rPr>
        <w:t xml:space="preserve"> </w:t>
      </w:r>
    </w:p>
    <w:p w14:paraId="0325A3F1" w14:textId="77777777" w:rsidR="00927BF6" w:rsidRDefault="00927BF6">
      <w:pPr>
        <w:ind w:left="278" w:right="45"/>
        <w:rPr>
          <w:sz w:val="24"/>
          <w:szCs w:val="24"/>
        </w:rPr>
      </w:pPr>
    </w:p>
    <w:p w14:paraId="53A9D9F1" w14:textId="0070D19A" w:rsidR="003522E1" w:rsidRPr="00414AF2" w:rsidRDefault="007D41B1">
      <w:pPr>
        <w:ind w:left="278" w:right="45"/>
        <w:rPr>
          <w:b/>
          <w:bCs/>
          <w:sz w:val="24"/>
          <w:szCs w:val="24"/>
        </w:rPr>
      </w:pPr>
      <w:r w:rsidRPr="00414AF2">
        <w:rPr>
          <w:b/>
          <w:bCs/>
          <w:sz w:val="24"/>
          <w:szCs w:val="24"/>
        </w:rPr>
        <w:t xml:space="preserve">Termíny </w:t>
      </w:r>
      <w:r w:rsidR="003522E1" w:rsidRPr="00414AF2">
        <w:rPr>
          <w:b/>
          <w:bCs/>
          <w:sz w:val="24"/>
          <w:szCs w:val="24"/>
        </w:rPr>
        <w:t>poskytovania služieb</w:t>
      </w:r>
      <w:r w:rsidRPr="00414AF2">
        <w:rPr>
          <w:b/>
          <w:bCs/>
          <w:sz w:val="24"/>
          <w:szCs w:val="24"/>
        </w:rPr>
        <w:t xml:space="preserve">:  </w:t>
      </w:r>
      <w:r w:rsidR="00BC29F4" w:rsidRPr="00414AF2">
        <w:rPr>
          <w:b/>
          <w:bCs/>
          <w:sz w:val="24"/>
          <w:szCs w:val="24"/>
        </w:rPr>
        <w:t xml:space="preserve">   </w:t>
      </w:r>
    </w:p>
    <w:p w14:paraId="1ADF7B7A" w14:textId="7FDB6727" w:rsidR="00F35C51" w:rsidRDefault="00B027E8" w:rsidP="003522E1">
      <w:pPr>
        <w:ind w:left="986" w:right="45" w:firstLine="430"/>
        <w:rPr>
          <w:sz w:val="24"/>
          <w:szCs w:val="24"/>
        </w:rPr>
      </w:pPr>
      <w:r>
        <w:rPr>
          <w:sz w:val="24"/>
          <w:szCs w:val="24"/>
        </w:rPr>
        <w:t xml:space="preserve">Dostupnosť infraštruktúry </w:t>
      </w:r>
      <w:r w:rsidR="00A742A8" w:rsidRPr="00927BF6">
        <w:rPr>
          <w:sz w:val="24"/>
          <w:szCs w:val="24"/>
        </w:rPr>
        <w:t>–</w:t>
      </w:r>
      <w:r>
        <w:rPr>
          <w:sz w:val="24"/>
          <w:szCs w:val="24"/>
        </w:rPr>
        <w:t xml:space="preserve"> </w:t>
      </w:r>
      <w:r w:rsidR="00A742A8">
        <w:rPr>
          <w:sz w:val="24"/>
          <w:szCs w:val="24"/>
        </w:rPr>
        <w:t>trvale</w:t>
      </w:r>
    </w:p>
    <w:p w14:paraId="11DF2E58" w14:textId="011EEFBB" w:rsidR="0051079B" w:rsidRPr="00927BF6" w:rsidRDefault="003522E1" w:rsidP="003522E1">
      <w:pPr>
        <w:ind w:left="986" w:right="45" w:firstLine="430"/>
        <w:rPr>
          <w:sz w:val="24"/>
          <w:szCs w:val="24"/>
        </w:rPr>
      </w:pPr>
      <w:r w:rsidRPr="00927BF6">
        <w:rPr>
          <w:sz w:val="24"/>
          <w:szCs w:val="24"/>
        </w:rPr>
        <w:t xml:space="preserve">Pravidelné </w:t>
      </w:r>
      <w:r w:rsidR="00B2142C">
        <w:rPr>
          <w:sz w:val="24"/>
          <w:szCs w:val="24"/>
        </w:rPr>
        <w:t xml:space="preserve">(paušálne) </w:t>
      </w:r>
      <w:r w:rsidRPr="00927BF6">
        <w:rPr>
          <w:sz w:val="24"/>
          <w:szCs w:val="24"/>
        </w:rPr>
        <w:t>služby – priebežne</w:t>
      </w:r>
      <w:r w:rsidR="00B2142C">
        <w:rPr>
          <w:sz w:val="24"/>
          <w:szCs w:val="24"/>
        </w:rPr>
        <w:t xml:space="preserve"> na mesačnej báze</w:t>
      </w:r>
    </w:p>
    <w:p w14:paraId="422B811A" w14:textId="14DAE7F3" w:rsidR="003522E1" w:rsidRPr="00927BF6" w:rsidRDefault="003522E1" w:rsidP="00B2142C">
      <w:pPr>
        <w:ind w:left="1418" w:right="45" w:firstLine="0"/>
        <w:rPr>
          <w:color w:val="auto"/>
          <w:sz w:val="24"/>
          <w:szCs w:val="24"/>
        </w:rPr>
      </w:pPr>
      <w:r w:rsidRPr="00927BF6">
        <w:rPr>
          <w:sz w:val="24"/>
          <w:szCs w:val="24"/>
        </w:rPr>
        <w:t xml:space="preserve">Nepravidelné </w:t>
      </w:r>
      <w:r w:rsidR="00B2142C">
        <w:rPr>
          <w:sz w:val="24"/>
          <w:szCs w:val="24"/>
        </w:rPr>
        <w:t xml:space="preserve">(nepaušálne) </w:t>
      </w:r>
      <w:r w:rsidRPr="00927BF6">
        <w:rPr>
          <w:sz w:val="24"/>
          <w:szCs w:val="24"/>
        </w:rPr>
        <w:t>služby – termíny stanovené na základe individuálnych požiadaviek</w:t>
      </w:r>
    </w:p>
    <w:p w14:paraId="52D68CCB" w14:textId="1F0459D7" w:rsidR="00D66633" w:rsidRDefault="00D66633">
      <w:pPr>
        <w:ind w:left="278" w:right="45"/>
        <w:rPr>
          <w:sz w:val="24"/>
          <w:szCs w:val="24"/>
        </w:rPr>
      </w:pPr>
    </w:p>
    <w:p w14:paraId="3980647F" w14:textId="77777777" w:rsidR="00B027E8" w:rsidRDefault="00B027E8">
      <w:pPr>
        <w:ind w:left="278" w:right="45"/>
        <w:rPr>
          <w:sz w:val="24"/>
          <w:szCs w:val="24"/>
        </w:rPr>
      </w:pPr>
    </w:p>
    <w:p w14:paraId="4ED14770" w14:textId="77777777" w:rsidR="00D66633" w:rsidRDefault="007D41B1">
      <w:pPr>
        <w:numPr>
          <w:ilvl w:val="0"/>
          <w:numId w:val="1"/>
        </w:numPr>
        <w:spacing w:after="9" w:line="259" w:lineRule="auto"/>
        <w:ind w:right="0" w:hanging="394"/>
        <w:jc w:val="left"/>
        <w:rPr>
          <w:b/>
          <w:sz w:val="24"/>
          <w:szCs w:val="24"/>
        </w:rPr>
      </w:pPr>
      <w:r w:rsidRPr="000F4212">
        <w:rPr>
          <w:b/>
          <w:sz w:val="24"/>
          <w:szCs w:val="24"/>
        </w:rPr>
        <w:lastRenderedPageBreak/>
        <w:t xml:space="preserve">Typ zmluvy:  </w:t>
      </w:r>
    </w:p>
    <w:p w14:paraId="0E51E0DA" w14:textId="77777777" w:rsidR="00B027E8" w:rsidRPr="000F4212" w:rsidRDefault="00B027E8" w:rsidP="00471DEC">
      <w:pPr>
        <w:spacing w:after="9" w:line="259" w:lineRule="auto"/>
        <w:ind w:left="394" w:right="0" w:firstLine="0"/>
        <w:jc w:val="left"/>
        <w:rPr>
          <w:b/>
          <w:sz w:val="24"/>
          <w:szCs w:val="24"/>
        </w:rPr>
      </w:pPr>
    </w:p>
    <w:p w14:paraId="4DAE729F" w14:textId="150C3EAC" w:rsidR="00D66633" w:rsidRPr="000F4212" w:rsidRDefault="003522E1" w:rsidP="003522E1">
      <w:pPr>
        <w:ind w:left="268" w:right="45" w:firstLine="0"/>
        <w:rPr>
          <w:sz w:val="24"/>
          <w:szCs w:val="24"/>
        </w:rPr>
      </w:pPr>
      <w:r w:rsidRPr="000F4212">
        <w:rPr>
          <w:sz w:val="24"/>
          <w:szCs w:val="24"/>
        </w:rPr>
        <w:t>Z</w:t>
      </w:r>
      <w:r w:rsidR="007D41B1" w:rsidRPr="000F4212">
        <w:rPr>
          <w:sz w:val="24"/>
          <w:szCs w:val="24"/>
        </w:rPr>
        <w:t>mluva</w:t>
      </w:r>
      <w:r w:rsidRPr="000F4212">
        <w:rPr>
          <w:sz w:val="24"/>
          <w:szCs w:val="24"/>
        </w:rPr>
        <w:t xml:space="preserve"> o poskytovaní služieb </w:t>
      </w:r>
      <w:r w:rsidR="007D41B1" w:rsidRPr="000F4212">
        <w:rPr>
          <w:sz w:val="24"/>
          <w:szCs w:val="24"/>
        </w:rPr>
        <w:t xml:space="preserve">v súlade so zákonom č. 513/1991 Z. z. Obchodný zákonník, v znení neskorších predpisov a s príslušnými ustanoveniami osobitných zákonov vzťahujúcich sa na predmet súťaže (ďalej len „Zmluva“). Prílohou Zmluvy budú Všeobecné obchodné podmienky (VOP) </w:t>
      </w:r>
      <w:r w:rsidR="008E3D6C" w:rsidRPr="000F4212">
        <w:rPr>
          <w:sz w:val="24"/>
          <w:szCs w:val="24"/>
        </w:rPr>
        <w:t xml:space="preserve">NAFTA </w:t>
      </w:r>
      <w:proofErr w:type="spellStart"/>
      <w:r w:rsidR="008E3D6C" w:rsidRPr="000F4212">
        <w:rPr>
          <w:sz w:val="24"/>
          <w:szCs w:val="24"/>
        </w:rPr>
        <w:t>P</w:t>
      </w:r>
      <w:r w:rsidRPr="000F4212">
        <w:rPr>
          <w:sz w:val="24"/>
          <w:szCs w:val="24"/>
        </w:rPr>
        <w:t>roduction</w:t>
      </w:r>
      <w:proofErr w:type="spellEnd"/>
      <w:r w:rsidR="00DA3366" w:rsidRPr="000F4212">
        <w:rPr>
          <w:sz w:val="24"/>
          <w:szCs w:val="24"/>
        </w:rPr>
        <w:t xml:space="preserve"> </w:t>
      </w:r>
      <w:r w:rsidR="008E3D6C" w:rsidRPr="000F4212">
        <w:rPr>
          <w:sz w:val="24"/>
          <w:szCs w:val="24"/>
        </w:rPr>
        <w:t>s.r.o.</w:t>
      </w:r>
      <w:r w:rsidR="007D41B1" w:rsidRPr="000F4212">
        <w:rPr>
          <w:sz w:val="24"/>
          <w:szCs w:val="24"/>
        </w:rPr>
        <w:t xml:space="preserve"> </w:t>
      </w:r>
    </w:p>
    <w:p w14:paraId="1AB12507" w14:textId="009972FE" w:rsidR="00D66633" w:rsidRPr="000F4212" w:rsidRDefault="007D41B1" w:rsidP="005E7833">
      <w:pPr>
        <w:ind w:left="278" w:right="45"/>
        <w:rPr>
          <w:sz w:val="24"/>
          <w:szCs w:val="24"/>
        </w:rPr>
      </w:pPr>
      <w:r w:rsidRPr="000F4212">
        <w:rPr>
          <w:sz w:val="24"/>
          <w:szCs w:val="24"/>
        </w:rPr>
        <w:t xml:space="preserve"> </w:t>
      </w:r>
    </w:p>
    <w:p w14:paraId="18E64002" w14:textId="01890647" w:rsidR="00D66633" w:rsidRPr="000F4212" w:rsidRDefault="007D41B1">
      <w:pPr>
        <w:numPr>
          <w:ilvl w:val="0"/>
          <w:numId w:val="1"/>
        </w:numPr>
        <w:spacing w:after="17" w:line="259" w:lineRule="auto"/>
        <w:ind w:right="0" w:hanging="394"/>
        <w:jc w:val="left"/>
        <w:rPr>
          <w:b/>
          <w:sz w:val="24"/>
          <w:szCs w:val="24"/>
        </w:rPr>
      </w:pPr>
      <w:r w:rsidRPr="000F4212">
        <w:rPr>
          <w:b/>
          <w:sz w:val="24"/>
          <w:szCs w:val="24"/>
        </w:rPr>
        <w:t>Platnosť návrhu musí byť minimálne do 3</w:t>
      </w:r>
      <w:r w:rsidR="00626459">
        <w:rPr>
          <w:b/>
          <w:sz w:val="24"/>
          <w:szCs w:val="24"/>
        </w:rPr>
        <w:t>1</w:t>
      </w:r>
      <w:r w:rsidRPr="000F4212">
        <w:rPr>
          <w:b/>
          <w:sz w:val="24"/>
          <w:szCs w:val="24"/>
        </w:rPr>
        <w:t>.</w:t>
      </w:r>
      <w:r w:rsidR="006E115C" w:rsidRPr="000F4212">
        <w:rPr>
          <w:b/>
          <w:sz w:val="24"/>
          <w:szCs w:val="24"/>
        </w:rPr>
        <w:t>0</w:t>
      </w:r>
      <w:r w:rsidR="00626459">
        <w:rPr>
          <w:b/>
          <w:sz w:val="24"/>
          <w:szCs w:val="24"/>
        </w:rPr>
        <w:t>7</w:t>
      </w:r>
      <w:r w:rsidRPr="000F4212">
        <w:rPr>
          <w:b/>
          <w:sz w:val="24"/>
          <w:szCs w:val="24"/>
        </w:rPr>
        <w:t>.202</w:t>
      </w:r>
      <w:r w:rsidR="003522E1" w:rsidRPr="000F4212">
        <w:rPr>
          <w:b/>
          <w:sz w:val="24"/>
          <w:szCs w:val="24"/>
        </w:rPr>
        <w:t>6</w:t>
      </w:r>
    </w:p>
    <w:p w14:paraId="5432449F" w14:textId="77777777" w:rsidR="00D66633" w:rsidRPr="000F4212" w:rsidRDefault="007D41B1">
      <w:pPr>
        <w:spacing w:after="50" w:line="259" w:lineRule="auto"/>
        <w:ind w:left="283" w:right="0" w:firstLine="0"/>
        <w:jc w:val="left"/>
        <w:rPr>
          <w:sz w:val="24"/>
          <w:szCs w:val="24"/>
        </w:rPr>
      </w:pPr>
      <w:r w:rsidRPr="000F4212">
        <w:rPr>
          <w:sz w:val="24"/>
          <w:szCs w:val="24"/>
        </w:rPr>
        <w:t xml:space="preserve"> </w:t>
      </w:r>
    </w:p>
    <w:p w14:paraId="277F74EF"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Variantné riešenie  </w:t>
      </w:r>
    </w:p>
    <w:p w14:paraId="5FB5C140" w14:textId="77777777" w:rsidR="00D66633" w:rsidRPr="000F4212" w:rsidRDefault="007D41B1">
      <w:pPr>
        <w:ind w:left="370" w:right="45"/>
        <w:rPr>
          <w:sz w:val="24"/>
          <w:szCs w:val="24"/>
        </w:rPr>
      </w:pPr>
      <w:r w:rsidRPr="000F4212">
        <w:rPr>
          <w:sz w:val="24"/>
          <w:szCs w:val="24"/>
        </w:rPr>
        <w:t xml:space="preserve">Neumožňuje sa predloženie variantného riešenia. </w:t>
      </w:r>
    </w:p>
    <w:p w14:paraId="5AC39894" w14:textId="77777777" w:rsidR="00D66633" w:rsidRPr="000F4212" w:rsidRDefault="007D41B1">
      <w:pPr>
        <w:spacing w:after="0" w:line="259" w:lineRule="auto"/>
        <w:ind w:left="360" w:right="0" w:firstLine="0"/>
        <w:jc w:val="left"/>
        <w:rPr>
          <w:sz w:val="24"/>
          <w:szCs w:val="24"/>
        </w:rPr>
      </w:pPr>
      <w:r w:rsidRPr="000F4212">
        <w:rPr>
          <w:sz w:val="24"/>
          <w:szCs w:val="24"/>
        </w:rPr>
        <w:t xml:space="preserve"> </w:t>
      </w:r>
    </w:p>
    <w:p w14:paraId="1CC147ED"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Obhliadka miesta </w:t>
      </w:r>
    </w:p>
    <w:p w14:paraId="61B1D66F" w14:textId="1C819496" w:rsidR="00D66633" w:rsidRPr="000F4212" w:rsidRDefault="003522E1" w:rsidP="00601FFB">
      <w:pPr>
        <w:ind w:left="426" w:right="1460"/>
        <w:rPr>
          <w:sz w:val="24"/>
          <w:szCs w:val="24"/>
        </w:rPr>
      </w:pPr>
      <w:r w:rsidRPr="000F4212">
        <w:rPr>
          <w:sz w:val="24"/>
          <w:szCs w:val="24"/>
        </w:rPr>
        <w:t>Nie je potrebná.</w:t>
      </w:r>
    </w:p>
    <w:p w14:paraId="7E7C5822" w14:textId="77777777" w:rsidR="00D66633" w:rsidRPr="000F4212" w:rsidRDefault="007D41B1">
      <w:pPr>
        <w:spacing w:after="0" w:line="259" w:lineRule="auto"/>
        <w:ind w:left="283" w:right="0" w:firstLine="0"/>
        <w:jc w:val="left"/>
        <w:rPr>
          <w:sz w:val="24"/>
          <w:szCs w:val="24"/>
        </w:rPr>
      </w:pPr>
      <w:r w:rsidRPr="000F4212">
        <w:rPr>
          <w:sz w:val="24"/>
          <w:szCs w:val="24"/>
        </w:rPr>
        <w:t xml:space="preserve"> </w:t>
      </w:r>
    </w:p>
    <w:p w14:paraId="034DFB34"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Spôsob podávania návrhov: </w:t>
      </w:r>
    </w:p>
    <w:p w14:paraId="0BB8C8B7" w14:textId="77777777" w:rsidR="00294B4D" w:rsidRPr="000F4212" w:rsidRDefault="00294B4D" w:rsidP="00294B4D">
      <w:pPr>
        <w:pStyle w:val="Odsekzoznamu"/>
        <w:ind w:left="394"/>
        <w:jc w:val="both"/>
      </w:pPr>
      <w:r w:rsidRPr="000F4212">
        <w:t>Navrhovatelia predkladajú Vyhlasovateľovi cenový návrh a požadované dokumenty zaslaním elektronicky na emailovú schránku:</w:t>
      </w:r>
    </w:p>
    <w:p w14:paraId="4AF8D07F" w14:textId="35B0F987" w:rsidR="00294B4D" w:rsidRPr="000F4212" w:rsidRDefault="00294B4D" w:rsidP="00294B4D">
      <w:pPr>
        <w:pStyle w:val="Odsekzoznamu"/>
        <w:ind w:left="394"/>
        <w:jc w:val="both"/>
      </w:pPr>
      <w:hyperlink r:id="rId8" w:history="1">
        <w:r w:rsidRPr="000F4212">
          <w:rPr>
            <w:rStyle w:val="Hypertextovprepojenie"/>
            <w:b/>
            <w:bCs/>
          </w:rPr>
          <w:t>ovs@nafta-production.sk</w:t>
        </w:r>
      </w:hyperlink>
      <w:r w:rsidRPr="000F4212">
        <w:t xml:space="preserve"> tak, aby boli doručené najneskôr </w:t>
      </w:r>
      <w:r w:rsidRPr="00B027E8">
        <w:t xml:space="preserve">dňa </w:t>
      </w:r>
      <w:r w:rsidR="00C96D91">
        <w:rPr>
          <w:b/>
        </w:rPr>
        <w:t>11</w:t>
      </w:r>
      <w:r w:rsidRPr="00B027E8">
        <w:rPr>
          <w:b/>
        </w:rPr>
        <w:t>.</w:t>
      </w:r>
      <w:r w:rsidR="00626459" w:rsidRPr="00B027E8">
        <w:rPr>
          <w:b/>
        </w:rPr>
        <w:t>6</w:t>
      </w:r>
      <w:r w:rsidRPr="00B027E8">
        <w:rPr>
          <w:b/>
        </w:rPr>
        <w:t>.2026</w:t>
      </w:r>
      <w:r w:rsidRPr="000F4212">
        <w:rPr>
          <w:b/>
        </w:rPr>
        <w:t xml:space="preserve"> do 12:00 hod</w:t>
      </w:r>
      <w:r w:rsidRPr="000F4212">
        <w:t>.</w:t>
      </w:r>
    </w:p>
    <w:p w14:paraId="466384EF" w14:textId="77777777" w:rsidR="00294B4D" w:rsidRPr="000F4212" w:rsidRDefault="00294B4D" w:rsidP="00294B4D">
      <w:pPr>
        <w:pStyle w:val="Zkladntext"/>
        <w:ind w:left="394" w:firstLine="0"/>
        <w:rPr>
          <w:sz w:val="24"/>
          <w:szCs w:val="24"/>
        </w:rPr>
      </w:pPr>
      <w:r w:rsidRPr="000F4212">
        <w:rPr>
          <w:sz w:val="24"/>
          <w:szCs w:val="24"/>
        </w:rPr>
        <w:t xml:space="preserve">  </w:t>
      </w:r>
    </w:p>
    <w:p w14:paraId="72EF94C5" w14:textId="1A8896D9" w:rsidR="00294B4D" w:rsidRPr="000F4212" w:rsidRDefault="00294B4D" w:rsidP="00294B4D">
      <w:pPr>
        <w:pStyle w:val="Zkladntext"/>
        <w:ind w:left="394" w:firstLine="0"/>
        <w:rPr>
          <w:sz w:val="24"/>
          <w:szCs w:val="24"/>
        </w:rPr>
      </w:pPr>
      <w:r w:rsidRPr="000F4212">
        <w:rPr>
          <w:sz w:val="24"/>
          <w:szCs w:val="24"/>
        </w:rPr>
        <w:t xml:space="preserve">Cenový návrh doručený na inú adresu Vyhlasovateľa sa považuje </w:t>
      </w:r>
      <w:r w:rsidR="00601FFB">
        <w:rPr>
          <w:sz w:val="24"/>
          <w:szCs w:val="24"/>
        </w:rPr>
        <w:t>za</w:t>
      </w:r>
      <w:r w:rsidRPr="000F4212">
        <w:rPr>
          <w:sz w:val="24"/>
          <w:szCs w:val="24"/>
        </w:rPr>
        <w:t xml:space="preserve"> nedoručený.</w:t>
      </w:r>
    </w:p>
    <w:p w14:paraId="140B9E90" w14:textId="77777777" w:rsidR="00D66633" w:rsidRPr="000F4212" w:rsidRDefault="007D41B1" w:rsidP="008E3D6C">
      <w:pPr>
        <w:spacing w:after="30" w:line="259" w:lineRule="auto"/>
        <w:ind w:left="566" w:right="0" w:firstLine="0"/>
        <w:rPr>
          <w:sz w:val="24"/>
          <w:szCs w:val="24"/>
        </w:rPr>
      </w:pPr>
      <w:r w:rsidRPr="000F4212">
        <w:rPr>
          <w:sz w:val="24"/>
          <w:szCs w:val="24"/>
        </w:rPr>
        <w:t xml:space="preserve"> </w:t>
      </w:r>
    </w:p>
    <w:p w14:paraId="1CCEBF79" w14:textId="77777777" w:rsidR="00D66633" w:rsidRPr="000F4212" w:rsidRDefault="007D41B1" w:rsidP="008E3D6C">
      <w:pPr>
        <w:numPr>
          <w:ilvl w:val="0"/>
          <w:numId w:val="1"/>
        </w:numPr>
        <w:spacing w:after="212" w:line="259" w:lineRule="auto"/>
        <w:ind w:right="0" w:hanging="394"/>
        <w:rPr>
          <w:b/>
          <w:sz w:val="24"/>
          <w:szCs w:val="24"/>
        </w:rPr>
      </w:pPr>
      <w:r w:rsidRPr="000F4212">
        <w:rPr>
          <w:b/>
          <w:sz w:val="24"/>
          <w:szCs w:val="24"/>
        </w:rPr>
        <w:t xml:space="preserve">Priebeh súťaže: </w:t>
      </w:r>
    </w:p>
    <w:p w14:paraId="3CA374EA" w14:textId="07BAF2BC" w:rsidR="00294B4D" w:rsidRPr="000F4212" w:rsidRDefault="00294B4D" w:rsidP="00294B4D">
      <w:pPr>
        <w:ind w:left="360"/>
        <w:rPr>
          <w:sz w:val="24"/>
          <w:szCs w:val="24"/>
        </w:rPr>
      </w:pPr>
      <w:r w:rsidRPr="000F4212">
        <w:rPr>
          <w:sz w:val="24"/>
          <w:szCs w:val="24"/>
        </w:rPr>
        <w:t xml:space="preserve">Včas doručené súťažné návrhy budú otvorené komisionálne. Návrhy posúdené komisiou ako úplné budú postúpené do vlastného výberového konania. </w:t>
      </w:r>
    </w:p>
    <w:p w14:paraId="65C8FD3D" w14:textId="77777777" w:rsidR="00294B4D" w:rsidRPr="000F4212" w:rsidRDefault="00294B4D" w:rsidP="00294B4D">
      <w:pPr>
        <w:ind w:left="360"/>
        <w:rPr>
          <w:sz w:val="24"/>
          <w:szCs w:val="24"/>
        </w:rPr>
      </w:pPr>
    </w:p>
    <w:p w14:paraId="6AA7EAE5" w14:textId="77777777" w:rsidR="00294B4D" w:rsidRPr="000F4212" w:rsidRDefault="00294B4D" w:rsidP="00294B4D">
      <w:pPr>
        <w:ind w:left="360"/>
        <w:rPr>
          <w:sz w:val="24"/>
          <w:szCs w:val="24"/>
        </w:rPr>
      </w:pPr>
      <w:r w:rsidRPr="000F4212">
        <w:rPr>
          <w:sz w:val="24"/>
          <w:szCs w:val="24"/>
        </w:rPr>
        <w:t xml:space="preserve">Vyhlasovateľ si vyhradzuje právo rokovať s Navrhovateľom o návrhu v niekoľkých po sebe idúcich kolách s možnosťou vyzvať Navrhovateľov na predloženie aktualizovanej cenovej ponuky po každej etape rokovania. </w:t>
      </w:r>
    </w:p>
    <w:p w14:paraId="77E4DEEE" w14:textId="46EB35F2" w:rsidR="00D66633" w:rsidRPr="000F4212" w:rsidRDefault="007D41B1" w:rsidP="00294B4D">
      <w:pPr>
        <w:ind w:left="278" w:right="45"/>
        <w:rPr>
          <w:sz w:val="24"/>
          <w:szCs w:val="24"/>
        </w:rPr>
      </w:pPr>
      <w:r w:rsidRPr="000F4212">
        <w:rPr>
          <w:sz w:val="24"/>
          <w:szCs w:val="24"/>
        </w:rPr>
        <w:t xml:space="preserve"> </w:t>
      </w:r>
    </w:p>
    <w:p w14:paraId="22494593" w14:textId="77777777" w:rsidR="00D66633" w:rsidRPr="000F4212" w:rsidRDefault="007D41B1">
      <w:pPr>
        <w:spacing w:after="0" w:line="259" w:lineRule="auto"/>
        <w:ind w:left="0" w:right="0" w:firstLine="0"/>
        <w:jc w:val="left"/>
        <w:rPr>
          <w:sz w:val="24"/>
          <w:szCs w:val="24"/>
        </w:rPr>
      </w:pPr>
      <w:r w:rsidRPr="000F4212">
        <w:rPr>
          <w:sz w:val="24"/>
          <w:szCs w:val="24"/>
        </w:rPr>
        <w:t xml:space="preserve"> </w:t>
      </w:r>
    </w:p>
    <w:p w14:paraId="6FFEEEA4"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Podmienky účasti v súťaži: </w:t>
      </w:r>
    </w:p>
    <w:p w14:paraId="22160C68" w14:textId="154E5E5A" w:rsidR="00D66633" w:rsidRPr="000F4212" w:rsidRDefault="007D41B1">
      <w:pPr>
        <w:ind w:left="278" w:right="45"/>
        <w:rPr>
          <w:sz w:val="24"/>
          <w:szCs w:val="24"/>
        </w:rPr>
      </w:pPr>
      <w:r w:rsidRPr="000F4212">
        <w:rPr>
          <w:sz w:val="24"/>
          <w:szCs w:val="24"/>
        </w:rPr>
        <w:t>Navrhovateľ je povinný predložiť doklady a listiny za účelom preukázania spôsobilosti plniť predmet zmluvy, ktoré sú uvedené v tomto dokumente</w:t>
      </w:r>
      <w:r w:rsidR="00B67321">
        <w:rPr>
          <w:sz w:val="24"/>
          <w:szCs w:val="24"/>
        </w:rPr>
        <w:t>.</w:t>
      </w:r>
    </w:p>
    <w:p w14:paraId="42E6AAF4" w14:textId="77777777" w:rsidR="00D66633" w:rsidRPr="000F4212" w:rsidRDefault="007D41B1">
      <w:pPr>
        <w:spacing w:after="14" w:line="259" w:lineRule="auto"/>
        <w:ind w:left="283" w:right="0" w:firstLine="0"/>
        <w:jc w:val="left"/>
        <w:rPr>
          <w:sz w:val="24"/>
          <w:szCs w:val="24"/>
        </w:rPr>
      </w:pPr>
      <w:r w:rsidRPr="000F4212">
        <w:rPr>
          <w:sz w:val="24"/>
          <w:szCs w:val="24"/>
        </w:rPr>
        <w:t xml:space="preserve"> </w:t>
      </w:r>
    </w:p>
    <w:p w14:paraId="26391CD2" w14:textId="77777777" w:rsidR="00D66633" w:rsidRPr="000F4212" w:rsidRDefault="007D41B1">
      <w:pPr>
        <w:spacing w:after="30"/>
        <w:ind w:left="278" w:right="45"/>
        <w:rPr>
          <w:sz w:val="24"/>
          <w:szCs w:val="24"/>
        </w:rPr>
      </w:pPr>
      <w:r w:rsidRPr="000F4212">
        <w:rPr>
          <w:sz w:val="24"/>
          <w:szCs w:val="24"/>
        </w:rPr>
        <w:t xml:space="preserve">Vyhlasovateľ si vyhradzuje právo vylúčiť zo súťaže navrhovateľa, ktorý sa v akomkoľvek zmluvnom vzťahu s vyhlasovateľom alebo v súvislosti s akýmkoľvek zmluvným vzťahom s vyhlasovateľom dopustil porušenia povinností: </w:t>
      </w:r>
    </w:p>
    <w:p w14:paraId="419751C8" w14:textId="16EC54AD" w:rsidR="00793BF3" w:rsidRPr="000F4212" w:rsidRDefault="007D41B1" w:rsidP="00D35D7A">
      <w:pPr>
        <w:pStyle w:val="Odsekzoznamu"/>
        <w:numPr>
          <w:ilvl w:val="0"/>
          <w:numId w:val="11"/>
        </w:numPr>
        <w:spacing w:after="32"/>
        <w:ind w:right="2341"/>
      </w:pPr>
      <w:r w:rsidRPr="000F4212">
        <w:lastRenderedPageBreak/>
        <w:t xml:space="preserve">vyplývajúcich zo zmluvy uzatvorenej s vyhlasovateľom a/alebo </w:t>
      </w:r>
    </w:p>
    <w:p w14:paraId="78137762" w14:textId="01C1E748" w:rsidR="00D66633" w:rsidRPr="000F4212" w:rsidRDefault="007D41B1" w:rsidP="00D35D7A">
      <w:pPr>
        <w:pStyle w:val="Odsekzoznamu"/>
        <w:numPr>
          <w:ilvl w:val="0"/>
          <w:numId w:val="11"/>
        </w:numPr>
        <w:spacing w:after="32"/>
        <w:ind w:right="2341"/>
      </w:pPr>
      <w:r w:rsidRPr="000F4212">
        <w:t xml:space="preserve">vyplývajúcich zo všeobecne záväzného právneho predpisu. </w:t>
      </w:r>
    </w:p>
    <w:p w14:paraId="7C1EB79F" w14:textId="0F0C2301" w:rsidR="00D66633" w:rsidRPr="000F4212" w:rsidRDefault="00D66633">
      <w:pPr>
        <w:spacing w:after="0" w:line="259" w:lineRule="auto"/>
        <w:ind w:left="283" w:right="0" w:firstLine="0"/>
        <w:jc w:val="left"/>
        <w:rPr>
          <w:sz w:val="24"/>
          <w:szCs w:val="24"/>
        </w:rPr>
      </w:pPr>
    </w:p>
    <w:p w14:paraId="417747FF" w14:textId="77777777" w:rsidR="00D66633" w:rsidRPr="000F4212" w:rsidRDefault="007D41B1">
      <w:pPr>
        <w:ind w:left="278" w:right="45"/>
        <w:rPr>
          <w:sz w:val="24"/>
          <w:szCs w:val="24"/>
        </w:rPr>
      </w:pPr>
      <w:r w:rsidRPr="000F4212">
        <w:rPr>
          <w:sz w:val="24"/>
          <w:szCs w:val="24"/>
        </w:rPr>
        <w:t xml:space="preserve">V prípade nepredloženia všetkých dokladov zo strany navrhovateľa, resp. v prípade ak predložené doklady nebudú obsahovať všetky náležitosti alebo sa budú odchyľovať od podmienok stanovených v tomto vyhlásení, prípadne ak predložené doklady budú nečitateľné alebo neúplné, vyhlasovateľ má právo požadovať od navrhovateľa doplnenie týchto dokladov, prípadne ich zmenu alebo opravu. Za účelom vylúčenia pochybností, postup podľa predchádzajúcej vety je právom, nie povinnosťou vyhlasovateľa. </w:t>
      </w:r>
    </w:p>
    <w:p w14:paraId="1811D795" w14:textId="77777777" w:rsidR="00D66633" w:rsidRPr="000F4212" w:rsidRDefault="007D41B1">
      <w:pPr>
        <w:spacing w:after="14" w:line="259" w:lineRule="auto"/>
        <w:ind w:left="283" w:right="0" w:firstLine="0"/>
        <w:jc w:val="left"/>
        <w:rPr>
          <w:sz w:val="24"/>
          <w:szCs w:val="24"/>
        </w:rPr>
      </w:pPr>
      <w:r w:rsidRPr="000F4212">
        <w:rPr>
          <w:sz w:val="24"/>
          <w:szCs w:val="24"/>
        </w:rPr>
        <w:t xml:space="preserve"> </w:t>
      </w:r>
    </w:p>
    <w:p w14:paraId="7F882FB7" w14:textId="77777777" w:rsidR="00D66633" w:rsidRPr="000F4212" w:rsidRDefault="007D41B1">
      <w:pPr>
        <w:ind w:left="278" w:right="45"/>
        <w:rPr>
          <w:sz w:val="24"/>
          <w:szCs w:val="24"/>
        </w:rPr>
      </w:pPr>
      <w:r w:rsidRPr="000F4212">
        <w:rPr>
          <w:sz w:val="24"/>
          <w:szCs w:val="24"/>
        </w:rPr>
        <w:t xml:space="preserve">Vyhlasovateľ si vyhradzuje právo požiadať navrhovateľa o predloženie doplňujúcich dokumentov a informácií. </w:t>
      </w:r>
    </w:p>
    <w:p w14:paraId="269B6F5A" w14:textId="77777777" w:rsidR="00D66633" w:rsidRPr="000F4212" w:rsidRDefault="007D41B1">
      <w:pPr>
        <w:spacing w:after="0" w:line="259" w:lineRule="auto"/>
        <w:ind w:left="566" w:right="0" w:firstLine="0"/>
        <w:jc w:val="left"/>
        <w:rPr>
          <w:sz w:val="24"/>
          <w:szCs w:val="24"/>
        </w:rPr>
      </w:pPr>
      <w:r w:rsidRPr="000F4212">
        <w:rPr>
          <w:sz w:val="24"/>
          <w:szCs w:val="24"/>
        </w:rPr>
        <w:t xml:space="preserve"> </w:t>
      </w:r>
    </w:p>
    <w:p w14:paraId="340B8A84"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Lehota na predkladanie návrhov:  </w:t>
      </w:r>
    </w:p>
    <w:p w14:paraId="237E8FB5" w14:textId="29FAD4CB" w:rsidR="00D66633" w:rsidRPr="000F4212" w:rsidRDefault="007D41B1" w:rsidP="00F10500">
      <w:pPr>
        <w:spacing w:after="0" w:line="259" w:lineRule="auto"/>
        <w:ind w:left="293" w:right="0"/>
        <w:jc w:val="left"/>
        <w:rPr>
          <w:sz w:val="24"/>
          <w:szCs w:val="24"/>
        </w:rPr>
      </w:pPr>
      <w:r w:rsidRPr="000F4212">
        <w:rPr>
          <w:sz w:val="24"/>
          <w:szCs w:val="24"/>
        </w:rPr>
        <w:t xml:space="preserve">Lehota uplynie: </w:t>
      </w:r>
      <w:r w:rsidR="00C96D91">
        <w:rPr>
          <w:b/>
          <w:bCs/>
          <w:sz w:val="24"/>
          <w:szCs w:val="24"/>
        </w:rPr>
        <w:t>11</w:t>
      </w:r>
      <w:r w:rsidR="00F10500" w:rsidRPr="000F4212">
        <w:rPr>
          <w:b/>
          <w:bCs/>
          <w:sz w:val="24"/>
          <w:szCs w:val="24"/>
        </w:rPr>
        <w:t>.</w:t>
      </w:r>
      <w:r w:rsidR="00626459">
        <w:rPr>
          <w:b/>
          <w:bCs/>
          <w:sz w:val="24"/>
          <w:szCs w:val="24"/>
        </w:rPr>
        <w:t>6</w:t>
      </w:r>
      <w:r w:rsidR="00F10500" w:rsidRPr="000F4212">
        <w:rPr>
          <w:b/>
          <w:bCs/>
          <w:sz w:val="24"/>
          <w:szCs w:val="24"/>
        </w:rPr>
        <w:t>.202</w:t>
      </w:r>
      <w:r w:rsidR="000F4212">
        <w:rPr>
          <w:b/>
          <w:bCs/>
          <w:sz w:val="24"/>
          <w:szCs w:val="24"/>
        </w:rPr>
        <w:t>6</w:t>
      </w:r>
      <w:r w:rsidR="00F10500" w:rsidRPr="000F4212">
        <w:rPr>
          <w:b/>
          <w:bCs/>
          <w:sz w:val="24"/>
          <w:szCs w:val="24"/>
        </w:rPr>
        <w:t xml:space="preserve"> o</w:t>
      </w:r>
      <w:r w:rsidR="006E115C" w:rsidRPr="000F4212">
        <w:rPr>
          <w:b/>
          <w:bCs/>
          <w:sz w:val="24"/>
          <w:szCs w:val="24"/>
        </w:rPr>
        <w:t> </w:t>
      </w:r>
      <w:r w:rsidR="00F10500" w:rsidRPr="000F4212">
        <w:rPr>
          <w:b/>
          <w:bCs/>
          <w:sz w:val="24"/>
          <w:szCs w:val="24"/>
        </w:rPr>
        <w:t>1</w:t>
      </w:r>
      <w:r w:rsidR="000F4212">
        <w:rPr>
          <w:b/>
          <w:bCs/>
          <w:sz w:val="24"/>
          <w:szCs w:val="24"/>
        </w:rPr>
        <w:t>2</w:t>
      </w:r>
      <w:r w:rsidR="006E115C" w:rsidRPr="000F4212">
        <w:rPr>
          <w:b/>
          <w:bCs/>
          <w:sz w:val="24"/>
          <w:szCs w:val="24"/>
        </w:rPr>
        <w:t>.</w:t>
      </w:r>
      <w:r w:rsidR="00F10500" w:rsidRPr="000F4212">
        <w:rPr>
          <w:b/>
          <w:bCs/>
          <w:sz w:val="24"/>
          <w:szCs w:val="24"/>
        </w:rPr>
        <w:t xml:space="preserve"> hod.</w:t>
      </w:r>
      <w:r w:rsidR="00F10500" w:rsidRPr="000F4212">
        <w:rPr>
          <w:sz w:val="24"/>
          <w:szCs w:val="24"/>
        </w:rPr>
        <w:t xml:space="preserve">    </w:t>
      </w:r>
    </w:p>
    <w:p w14:paraId="47C75F28" w14:textId="77777777" w:rsidR="00F10500" w:rsidRPr="000F4212" w:rsidRDefault="00F10500">
      <w:pPr>
        <w:ind w:left="278" w:right="45"/>
        <w:rPr>
          <w:sz w:val="24"/>
          <w:szCs w:val="24"/>
        </w:rPr>
      </w:pPr>
    </w:p>
    <w:p w14:paraId="495BDF55" w14:textId="2D6B9691" w:rsidR="00D66633" w:rsidRPr="000F4212" w:rsidRDefault="007D41B1">
      <w:pPr>
        <w:ind w:left="278" w:right="45"/>
        <w:rPr>
          <w:sz w:val="24"/>
          <w:szCs w:val="24"/>
        </w:rPr>
      </w:pPr>
      <w:r w:rsidRPr="000F4212">
        <w:rPr>
          <w:sz w:val="24"/>
          <w:szCs w:val="24"/>
        </w:rPr>
        <w:t xml:space="preserve">Vyhlasovateľ si vyhradzuje právo zmeniť lehotu na podávanie návrhov. V takomto prípade bude zmena lehoty  oznámená všetkým známym navrhovateľom elektronickou poštou a bude zároveň uverejnená aj na internetovej stránke vyhlasovateľa </w:t>
      </w:r>
      <w:r w:rsidRPr="000F4212">
        <w:rPr>
          <w:sz w:val="24"/>
          <w:szCs w:val="24"/>
          <w:u w:val="single" w:color="000000"/>
        </w:rPr>
        <w:t>www.</w:t>
      </w:r>
      <w:r w:rsidR="000F4212">
        <w:rPr>
          <w:sz w:val="24"/>
          <w:szCs w:val="24"/>
          <w:u w:val="single" w:color="000000"/>
        </w:rPr>
        <w:t>nafta-p</w:t>
      </w:r>
      <w:r w:rsidR="008E3D6C" w:rsidRPr="000F4212">
        <w:rPr>
          <w:sz w:val="24"/>
          <w:szCs w:val="24"/>
          <w:u w:val="single" w:color="000000"/>
        </w:rPr>
        <w:t>roduction</w:t>
      </w:r>
      <w:r w:rsidRPr="000F4212">
        <w:rPr>
          <w:sz w:val="24"/>
          <w:szCs w:val="24"/>
          <w:u w:val="single" w:color="000000"/>
        </w:rPr>
        <w:t>.sk</w:t>
      </w:r>
      <w:r w:rsidRPr="000F4212">
        <w:rPr>
          <w:sz w:val="24"/>
          <w:szCs w:val="24"/>
        </w:rPr>
        <w:t xml:space="preserve">. </w:t>
      </w:r>
    </w:p>
    <w:p w14:paraId="64938BC8" w14:textId="77777777" w:rsidR="00D66633" w:rsidRPr="000F4212" w:rsidRDefault="007D41B1">
      <w:pPr>
        <w:spacing w:after="16" w:line="259" w:lineRule="auto"/>
        <w:ind w:left="566" w:right="0" w:firstLine="0"/>
        <w:jc w:val="left"/>
        <w:rPr>
          <w:b/>
          <w:sz w:val="24"/>
          <w:szCs w:val="24"/>
        </w:rPr>
      </w:pPr>
      <w:r w:rsidRPr="000F4212">
        <w:rPr>
          <w:b/>
          <w:sz w:val="24"/>
          <w:szCs w:val="24"/>
        </w:rPr>
        <w:t xml:space="preserve"> </w:t>
      </w:r>
    </w:p>
    <w:p w14:paraId="0B665193"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Lehota na oznámenie vybraného návrhu: </w:t>
      </w:r>
    </w:p>
    <w:p w14:paraId="6F5426AD" w14:textId="474AF1DA" w:rsidR="00D66633" w:rsidRPr="000F4212" w:rsidRDefault="007D41B1">
      <w:pPr>
        <w:ind w:left="278" w:right="45"/>
        <w:rPr>
          <w:sz w:val="24"/>
          <w:szCs w:val="24"/>
        </w:rPr>
      </w:pPr>
      <w:r w:rsidRPr="000F4212">
        <w:rPr>
          <w:sz w:val="24"/>
          <w:szCs w:val="24"/>
        </w:rPr>
        <w:t xml:space="preserve">Lehota uplynie najneskôr: </w:t>
      </w:r>
      <w:r w:rsidR="00F10500" w:rsidRPr="00271151">
        <w:rPr>
          <w:b/>
          <w:bCs/>
          <w:sz w:val="24"/>
          <w:szCs w:val="24"/>
        </w:rPr>
        <w:t>3</w:t>
      </w:r>
      <w:r w:rsidR="00626459" w:rsidRPr="00271151">
        <w:rPr>
          <w:b/>
          <w:bCs/>
          <w:sz w:val="24"/>
          <w:szCs w:val="24"/>
        </w:rPr>
        <w:t>1</w:t>
      </w:r>
      <w:r w:rsidR="00F10500" w:rsidRPr="00271151">
        <w:rPr>
          <w:b/>
          <w:bCs/>
          <w:sz w:val="24"/>
          <w:szCs w:val="24"/>
        </w:rPr>
        <w:t>.0</w:t>
      </w:r>
      <w:r w:rsidR="00626459" w:rsidRPr="00271151">
        <w:rPr>
          <w:b/>
          <w:bCs/>
          <w:sz w:val="24"/>
          <w:szCs w:val="24"/>
        </w:rPr>
        <w:t>7</w:t>
      </w:r>
      <w:r w:rsidR="00F10500" w:rsidRPr="00271151">
        <w:rPr>
          <w:b/>
          <w:bCs/>
          <w:sz w:val="24"/>
          <w:szCs w:val="24"/>
        </w:rPr>
        <w:t>.202</w:t>
      </w:r>
      <w:r w:rsidR="000F4212" w:rsidRPr="00271151">
        <w:rPr>
          <w:b/>
          <w:bCs/>
          <w:sz w:val="24"/>
          <w:szCs w:val="24"/>
        </w:rPr>
        <w:t>6</w:t>
      </w:r>
    </w:p>
    <w:p w14:paraId="0A5CB67C" w14:textId="77777777" w:rsidR="00D66633" w:rsidRPr="000F4212" w:rsidRDefault="007D41B1">
      <w:pPr>
        <w:spacing w:after="16" w:line="259" w:lineRule="auto"/>
        <w:ind w:left="283" w:right="0" w:firstLine="0"/>
        <w:jc w:val="left"/>
        <w:rPr>
          <w:sz w:val="24"/>
          <w:szCs w:val="24"/>
        </w:rPr>
      </w:pPr>
      <w:r w:rsidRPr="000F4212">
        <w:rPr>
          <w:sz w:val="24"/>
          <w:szCs w:val="24"/>
        </w:rPr>
        <w:t xml:space="preserve"> </w:t>
      </w:r>
    </w:p>
    <w:p w14:paraId="21D15B6F" w14:textId="245039EE" w:rsidR="00D66633" w:rsidRPr="000F4212" w:rsidRDefault="007D41B1">
      <w:pPr>
        <w:ind w:left="278" w:right="45"/>
        <w:rPr>
          <w:sz w:val="24"/>
          <w:szCs w:val="24"/>
        </w:rPr>
      </w:pPr>
      <w:r w:rsidRPr="000F4212">
        <w:rPr>
          <w:sz w:val="24"/>
          <w:szCs w:val="24"/>
        </w:rPr>
        <w:t xml:space="preserve">Vyhlasovateľ si vyhradzuje právo zmeniť lehotu na oznámenie vybratého návrhu. V takomto prípade bude zmena lehoty uverejnená na internetovej stránke vyhlasovateľa </w:t>
      </w:r>
      <w:r w:rsidRPr="000F4212">
        <w:rPr>
          <w:sz w:val="24"/>
          <w:szCs w:val="24"/>
          <w:u w:val="single" w:color="000000"/>
        </w:rPr>
        <w:t>www.</w:t>
      </w:r>
      <w:r w:rsidR="000F4212">
        <w:rPr>
          <w:sz w:val="24"/>
          <w:szCs w:val="24"/>
          <w:u w:val="single" w:color="000000"/>
        </w:rPr>
        <w:t>nafta-production</w:t>
      </w:r>
      <w:r w:rsidRPr="000F4212">
        <w:rPr>
          <w:sz w:val="24"/>
          <w:szCs w:val="24"/>
          <w:u w:val="single" w:color="000000"/>
        </w:rPr>
        <w:t>.sk</w:t>
      </w:r>
      <w:r w:rsidRPr="000F4212">
        <w:rPr>
          <w:sz w:val="24"/>
          <w:szCs w:val="24"/>
        </w:rPr>
        <w:t xml:space="preserve"> a súčasne bude oznámená všetkým známym navrhovateľom, ktorí splnili podmienky účasti a požiadavky vyhlasovateľa. </w:t>
      </w:r>
    </w:p>
    <w:p w14:paraId="77AD877D" w14:textId="77777777" w:rsidR="00D66633" w:rsidRPr="000F4212" w:rsidRDefault="007D41B1">
      <w:pPr>
        <w:spacing w:after="32" w:line="259" w:lineRule="auto"/>
        <w:ind w:left="566" w:right="0" w:firstLine="0"/>
        <w:jc w:val="left"/>
        <w:rPr>
          <w:sz w:val="24"/>
          <w:szCs w:val="24"/>
        </w:rPr>
      </w:pPr>
      <w:r w:rsidRPr="000F4212">
        <w:rPr>
          <w:sz w:val="24"/>
          <w:szCs w:val="24"/>
        </w:rPr>
        <w:t xml:space="preserve"> </w:t>
      </w:r>
    </w:p>
    <w:p w14:paraId="5733C244" w14:textId="77777777" w:rsidR="00D66633" w:rsidRPr="000F4212" w:rsidRDefault="007D41B1">
      <w:pPr>
        <w:numPr>
          <w:ilvl w:val="0"/>
          <w:numId w:val="1"/>
        </w:numPr>
        <w:spacing w:after="14" w:line="259" w:lineRule="auto"/>
        <w:ind w:right="0" w:hanging="394"/>
        <w:jc w:val="left"/>
        <w:rPr>
          <w:b/>
          <w:sz w:val="24"/>
          <w:szCs w:val="24"/>
        </w:rPr>
      </w:pPr>
      <w:r w:rsidRPr="000F4212">
        <w:rPr>
          <w:b/>
          <w:sz w:val="24"/>
          <w:szCs w:val="24"/>
        </w:rPr>
        <w:t xml:space="preserve">Kontaktná osoba vyhlasovateľa súťaže: </w:t>
      </w:r>
    </w:p>
    <w:p w14:paraId="77B08E48" w14:textId="77777777" w:rsidR="00D66633" w:rsidRPr="000F4212" w:rsidRDefault="007D41B1">
      <w:pPr>
        <w:spacing w:after="9" w:line="259" w:lineRule="auto"/>
        <w:ind w:left="283" w:right="0" w:firstLine="0"/>
        <w:jc w:val="left"/>
        <w:rPr>
          <w:sz w:val="24"/>
          <w:szCs w:val="24"/>
        </w:rPr>
      </w:pPr>
      <w:r w:rsidRPr="000F4212">
        <w:rPr>
          <w:sz w:val="24"/>
          <w:szCs w:val="24"/>
        </w:rPr>
        <w:t xml:space="preserve"> </w:t>
      </w:r>
    </w:p>
    <w:p w14:paraId="39D8C51F" w14:textId="2B0DA960" w:rsidR="00DA3366" w:rsidRPr="000F4212" w:rsidRDefault="007D41B1" w:rsidP="00E4291D">
      <w:pPr>
        <w:spacing w:after="0" w:line="240" w:lineRule="auto"/>
        <w:ind w:left="278" w:right="1215"/>
        <w:rPr>
          <w:sz w:val="24"/>
          <w:szCs w:val="24"/>
        </w:rPr>
      </w:pPr>
      <w:r w:rsidRPr="000F4212">
        <w:rPr>
          <w:sz w:val="24"/>
          <w:szCs w:val="24"/>
        </w:rPr>
        <w:t xml:space="preserve">Meno:  : Ing. </w:t>
      </w:r>
      <w:r w:rsidR="00601FFB">
        <w:rPr>
          <w:sz w:val="24"/>
          <w:szCs w:val="24"/>
        </w:rPr>
        <w:t>Jozef Hazlinger</w:t>
      </w:r>
      <w:r w:rsidRPr="000F4212">
        <w:rPr>
          <w:sz w:val="24"/>
          <w:szCs w:val="24"/>
        </w:rPr>
        <w:t xml:space="preserve">, </w:t>
      </w:r>
      <w:r w:rsidR="00601FFB" w:rsidRPr="00601FFB">
        <w:rPr>
          <w:sz w:val="24"/>
          <w:szCs w:val="24"/>
        </w:rPr>
        <w:t>špecialista riadenia majetku</w:t>
      </w:r>
    </w:p>
    <w:p w14:paraId="71DE9009" w14:textId="79F4D0FC" w:rsidR="00DA3366" w:rsidRDefault="007D41B1" w:rsidP="00E4291D">
      <w:pPr>
        <w:spacing w:after="0" w:line="240" w:lineRule="auto"/>
        <w:ind w:left="278" w:right="1215"/>
        <w:rPr>
          <w:sz w:val="24"/>
          <w:szCs w:val="24"/>
        </w:rPr>
      </w:pPr>
      <w:r w:rsidRPr="000F4212">
        <w:rPr>
          <w:sz w:val="24"/>
          <w:szCs w:val="24"/>
        </w:rPr>
        <w:t xml:space="preserve">e-mail:   </w:t>
      </w:r>
      <w:hyperlink r:id="rId9" w:history="1">
        <w:r w:rsidR="00601FFB" w:rsidRPr="00AC50C5">
          <w:rPr>
            <w:rStyle w:val="Hypertextovprepojenie"/>
            <w:sz w:val="24"/>
            <w:szCs w:val="24"/>
          </w:rPr>
          <w:t>jozef.hazlinger@nafta-production.sk</w:t>
        </w:r>
      </w:hyperlink>
      <w:r w:rsidR="009642BC">
        <w:rPr>
          <w:sz w:val="24"/>
          <w:szCs w:val="24"/>
        </w:rPr>
        <w:t xml:space="preserve"> </w:t>
      </w:r>
    </w:p>
    <w:p w14:paraId="154E13ED" w14:textId="77777777" w:rsidR="009642BC" w:rsidRPr="000F4212" w:rsidRDefault="009642BC" w:rsidP="00E4291D">
      <w:pPr>
        <w:spacing w:after="0" w:line="240" w:lineRule="auto"/>
        <w:ind w:left="278" w:right="1215"/>
        <w:rPr>
          <w:sz w:val="24"/>
          <w:szCs w:val="24"/>
        </w:rPr>
      </w:pPr>
    </w:p>
    <w:p w14:paraId="1951CF27" w14:textId="555A3758" w:rsidR="00D66633" w:rsidRPr="000F4212" w:rsidRDefault="00D66633" w:rsidP="009642BC">
      <w:pPr>
        <w:spacing w:after="19" w:line="259" w:lineRule="auto"/>
        <w:ind w:left="0" w:right="0" w:firstLine="0"/>
        <w:jc w:val="left"/>
        <w:rPr>
          <w:sz w:val="24"/>
          <w:szCs w:val="24"/>
        </w:rPr>
      </w:pPr>
    </w:p>
    <w:p w14:paraId="7284B786" w14:textId="77777777" w:rsidR="00D66633" w:rsidRPr="000F4212" w:rsidRDefault="007D41B1">
      <w:pPr>
        <w:numPr>
          <w:ilvl w:val="0"/>
          <w:numId w:val="1"/>
        </w:numPr>
        <w:spacing w:after="212" w:line="259" w:lineRule="auto"/>
        <w:ind w:right="0" w:hanging="394"/>
        <w:jc w:val="left"/>
        <w:rPr>
          <w:b/>
          <w:sz w:val="24"/>
          <w:szCs w:val="24"/>
        </w:rPr>
      </w:pPr>
      <w:r w:rsidRPr="000F4212">
        <w:rPr>
          <w:b/>
          <w:sz w:val="24"/>
          <w:szCs w:val="24"/>
        </w:rPr>
        <w:t xml:space="preserve">Kritériá pre hodnotenie súťažných návrhov: </w:t>
      </w:r>
    </w:p>
    <w:p w14:paraId="68817DE6" w14:textId="77777777" w:rsidR="00D66633" w:rsidRPr="000F4212" w:rsidRDefault="007D41B1">
      <w:pPr>
        <w:ind w:left="278" w:right="45"/>
        <w:rPr>
          <w:sz w:val="24"/>
          <w:szCs w:val="24"/>
        </w:rPr>
      </w:pPr>
      <w:r w:rsidRPr="000F4212">
        <w:rPr>
          <w:sz w:val="24"/>
          <w:szCs w:val="24"/>
        </w:rPr>
        <w:t xml:space="preserve">Vyhlasovateľ vyhodnotí súťažné návrhy v rámci výberovej komisie na základe vopred stanovených kritérií.  </w:t>
      </w:r>
    </w:p>
    <w:p w14:paraId="4AC7C1E3" w14:textId="77777777" w:rsidR="00D66633" w:rsidRPr="000F4212" w:rsidRDefault="007D41B1">
      <w:pPr>
        <w:spacing w:after="35" w:line="259" w:lineRule="auto"/>
        <w:ind w:left="283" w:right="0" w:firstLine="0"/>
        <w:jc w:val="left"/>
        <w:rPr>
          <w:sz w:val="24"/>
          <w:szCs w:val="24"/>
        </w:rPr>
      </w:pPr>
      <w:r w:rsidRPr="000F4212">
        <w:rPr>
          <w:sz w:val="24"/>
          <w:szCs w:val="24"/>
        </w:rPr>
        <w:t xml:space="preserve"> </w:t>
      </w:r>
    </w:p>
    <w:p w14:paraId="6C65F96E" w14:textId="77777777" w:rsidR="00D66633" w:rsidRPr="000F4212" w:rsidRDefault="007D41B1">
      <w:pPr>
        <w:numPr>
          <w:ilvl w:val="0"/>
          <w:numId w:val="1"/>
        </w:numPr>
        <w:spacing w:after="21" w:line="259" w:lineRule="auto"/>
        <w:ind w:right="0" w:hanging="394"/>
        <w:jc w:val="left"/>
        <w:rPr>
          <w:b/>
          <w:sz w:val="24"/>
          <w:szCs w:val="24"/>
        </w:rPr>
      </w:pPr>
      <w:r w:rsidRPr="000F4212">
        <w:rPr>
          <w:b/>
          <w:sz w:val="24"/>
          <w:szCs w:val="24"/>
        </w:rPr>
        <w:t xml:space="preserve">Obsah návrhu: </w:t>
      </w:r>
    </w:p>
    <w:p w14:paraId="1F1ED43E" w14:textId="77777777" w:rsidR="00D66633" w:rsidRPr="000F4212" w:rsidRDefault="007D41B1">
      <w:pPr>
        <w:spacing w:after="215"/>
        <w:ind w:left="278" w:right="45"/>
        <w:rPr>
          <w:sz w:val="24"/>
          <w:szCs w:val="24"/>
        </w:rPr>
      </w:pPr>
      <w:r w:rsidRPr="000F4212">
        <w:rPr>
          <w:sz w:val="24"/>
          <w:szCs w:val="24"/>
        </w:rPr>
        <w:t xml:space="preserve">Súťažný návrh musí obsahovať nasledovné doklady: </w:t>
      </w:r>
    </w:p>
    <w:p w14:paraId="7CC11BEC" w14:textId="77777777" w:rsidR="00D66633" w:rsidRPr="000F4212" w:rsidRDefault="007D41B1">
      <w:pPr>
        <w:numPr>
          <w:ilvl w:val="3"/>
          <w:numId w:val="2"/>
        </w:numPr>
        <w:ind w:left="1131" w:right="45" w:hanging="425"/>
        <w:rPr>
          <w:sz w:val="24"/>
          <w:szCs w:val="24"/>
        </w:rPr>
      </w:pPr>
      <w:r w:rsidRPr="000F4212">
        <w:rPr>
          <w:sz w:val="24"/>
          <w:szCs w:val="24"/>
        </w:rPr>
        <w:lastRenderedPageBreak/>
        <w:t xml:space="preserve">identifikačné údaje navrhovateľa – názov, resp. meno a priezvisko a adresu navrhovateľa,  IČO, IČ DPH, meno, e-mail a telefónne číslo kontaktnej osoby zodpovednej za predloženie návrhu v rámci  súťaže,  </w:t>
      </w:r>
    </w:p>
    <w:p w14:paraId="17591EEE" w14:textId="50278A7C" w:rsidR="00D66633" w:rsidRPr="000F4212" w:rsidRDefault="007D41B1" w:rsidP="004B28F4">
      <w:pPr>
        <w:numPr>
          <w:ilvl w:val="3"/>
          <w:numId w:val="2"/>
        </w:numPr>
        <w:ind w:left="1134" w:right="45" w:hanging="425"/>
        <w:rPr>
          <w:sz w:val="24"/>
          <w:szCs w:val="24"/>
        </w:rPr>
      </w:pPr>
      <w:r w:rsidRPr="000F4212">
        <w:rPr>
          <w:sz w:val="24"/>
          <w:szCs w:val="24"/>
        </w:rPr>
        <w:t>ponukovú cenu vo forme vyplnenia rozpisu ceny</w:t>
      </w:r>
      <w:r w:rsidR="00B22279" w:rsidRPr="000F4212">
        <w:rPr>
          <w:sz w:val="24"/>
          <w:szCs w:val="24"/>
        </w:rPr>
        <w:t xml:space="preserve"> v krycom liste</w:t>
      </w:r>
      <w:r w:rsidRPr="000F4212">
        <w:rPr>
          <w:sz w:val="24"/>
          <w:szCs w:val="24"/>
        </w:rPr>
        <w:t xml:space="preserve"> (Príloha č. 2), ktorá musí byť spracovaná v € (bez DPH) ako fixná. Do ceny musí navrhovateľ zahrnúť všetky náklady</w:t>
      </w:r>
      <w:r w:rsidR="00F84312">
        <w:rPr>
          <w:sz w:val="24"/>
          <w:szCs w:val="24"/>
        </w:rPr>
        <w:t xml:space="preserve"> (vrátane vedľajších, napr. doprava, cestovné, licencie na SW, a pod.)</w:t>
      </w:r>
      <w:r w:rsidRPr="000F4212">
        <w:rPr>
          <w:sz w:val="24"/>
          <w:szCs w:val="24"/>
        </w:rPr>
        <w:t xml:space="preserve">, ktoré mu vzniknú v súvislosti s dodaním predmetu súťaže,   </w:t>
      </w:r>
    </w:p>
    <w:p w14:paraId="568460C4" w14:textId="77777777" w:rsidR="004B28F4" w:rsidRPr="004B28F4" w:rsidRDefault="007D41B1" w:rsidP="004B28F4">
      <w:pPr>
        <w:numPr>
          <w:ilvl w:val="3"/>
          <w:numId w:val="2"/>
        </w:numPr>
        <w:spacing w:after="0" w:line="240" w:lineRule="auto"/>
        <w:ind w:left="1134" w:right="45" w:hanging="425"/>
      </w:pPr>
      <w:r w:rsidRPr="004B28F4">
        <w:rPr>
          <w:sz w:val="24"/>
          <w:szCs w:val="24"/>
        </w:rPr>
        <w:t xml:space="preserve">čestné prehlásenie, že navrhovateľ nie je v likvidácii, nebolo proti nemu začaté konkurzné konanie alebo reštrukturalizácia, nebol proti nemu zamietnutý návrh na vyhlásenie konkurzu pre nedostatok majetku, </w:t>
      </w:r>
    </w:p>
    <w:p w14:paraId="339A275C" w14:textId="77777777" w:rsidR="004B28F4" w:rsidRPr="004B28F4" w:rsidRDefault="007D41B1" w:rsidP="004B28F4">
      <w:pPr>
        <w:numPr>
          <w:ilvl w:val="3"/>
          <w:numId w:val="2"/>
        </w:numPr>
        <w:spacing w:after="0" w:line="240" w:lineRule="auto"/>
        <w:ind w:left="1134" w:right="45" w:hanging="425"/>
      </w:pPr>
      <w:r w:rsidRPr="004B28F4">
        <w:rPr>
          <w:sz w:val="24"/>
          <w:szCs w:val="24"/>
        </w:rPr>
        <w:t xml:space="preserve">uvedenie referencií </w:t>
      </w:r>
    </w:p>
    <w:p w14:paraId="1BDF97BF" w14:textId="4F4642C8" w:rsidR="00D70501" w:rsidRDefault="004B28F4" w:rsidP="00D70501">
      <w:pPr>
        <w:pStyle w:val="Odsekzoznamu"/>
        <w:numPr>
          <w:ilvl w:val="0"/>
          <w:numId w:val="15"/>
        </w:numPr>
        <w:autoSpaceDE/>
        <w:autoSpaceDN/>
        <w:ind w:right="45"/>
        <w:jc w:val="both"/>
      </w:pPr>
      <w:r>
        <w:t>z</w:t>
      </w:r>
      <w:r w:rsidRPr="00DD560D">
        <w:t xml:space="preserve">oznam </w:t>
      </w:r>
      <w:r w:rsidR="00D70501">
        <w:t>zákazníkov</w:t>
      </w:r>
      <w:r w:rsidR="00271151">
        <w:t xml:space="preserve"> / klientov / </w:t>
      </w:r>
      <w:r w:rsidR="00D70501">
        <w:t>spoločností, ktorým Navrhovateľ poskytoval služby v oblasti IT a zdieľanej infraštruktúry</w:t>
      </w:r>
      <w:r w:rsidRPr="00DD560D">
        <w:t xml:space="preserve"> za posledných 5 rokov </w:t>
      </w:r>
      <w:r w:rsidR="00D70501">
        <w:t>spolu s uvedením konkrétneho kontaktu za účelom overenia referencie</w:t>
      </w:r>
    </w:p>
    <w:p w14:paraId="07620388" w14:textId="0E5C0745" w:rsidR="004B28F4" w:rsidRDefault="007D41B1" w:rsidP="004B28F4">
      <w:pPr>
        <w:numPr>
          <w:ilvl w:val="3"/>
          <w:numId w:val="2"/>
        </w:numPr>
        <w:spacing w:after="0" w:line="240" w:lineRule="auto"/>
        <w:ind w:left="1131" w:right="45" w:hanging="425"/>
        <w:rPr>
          <w:sz w:val="24"/>
          <w:szCs w:val="24"/>
        </w:rPr>
      </w:pPr>
      <w:r w:rsidRPr="004B28F4">
        <w:rPr>
          <w:sz w:val="24"/>
          <w:szCs w:val="24"/>
        </w:rPr>
        <w:t>prehlásenie o akceptácii dokumentu „</w:t>
      </w:r>
      <w:r w:rsidR="008E3D6C" w:rsidRPr="004B28F4">
        <w:rPr>
          <w:sz w:val="24"/>
          <w:szCs w:val="24"/>
        </w:rPr>
        <w:t xml:space="preserve">NAFTA </w:t>
      </w:r>
      <w:proofErr w:type="spellStart"/>
      <w:r w:rsidR="008E3D6C" w:rsidRPr="004B28F4">
        <w:rPr>
          <w:sz w:val="24"/>
          <w:szCs w:val="24"/>
        </w:rPr>
        <w:t>P</w:t>
      </w:r>
      <w:r w:rsidR="00927BF6" w:rsidRPr="004B28F4">
        <w:rPr>
          <w:sz w:val="24"/>
          <w:szCs w:val="24"/>
        </w:rPr>
        <w:t>roduction</w:t>
      </w:r>
      <w:proofErr w:type="spellEnd"/>
      <w:r w:rsidRPr="004B28F4">
        <w:rPr>
          <w:sz w:val="24"/>
          <w:szCs w:val="24"/>
        </w:rPr>
        <w:t xml:space="preserve"> – Všeobecné obchodné podmienky“ (VOP), prístupné sú na </w:t>
      </w:r>
      <w:r w:rsidRPr="004B28F4">
        <w:rPr>
          <w:sz w:val="24"/>
          <w:szCs w:val="24"/>
          <w:u w:val="single" w:color="000000"/>
        </w:rPr>
        <w:t>www.</w:t>
      </w:r>
      <w:r w:rsidR="00927BF6" w:rsidRPr="004B28F4">
        <w:rPr>
          <w:sz w:val="24"/>
          <w:szCs w:val="24"/>
          <w:u w:val="single" w:color="000000"/>
        </w:rPr>
        <w:t>nafta-production</w:t>
      </w:r>
      <w:r w:rsidRPr="004B28F4">
        <w:rPr>
          <w:sz w:val="24"/>
          <w:szCs w:val="24"/>
          <w:u w:val="single" w:color="000000"/>
        </w:rPr>
        <w:t>.sk</w:t>
      </w:r>
      <w:r w:rsidRPr="004B28F4">
        <w:rPr>
          <w:sz w:val="24"/>
          <w:szCs w:val="24"/>
        </w:rPr>
        <w:t xml:space="preserve">, sekcia Obstarávanie. V prípade ich </w:t>
      </w:r>
      <w:proofErr w:type="spellStart"/>
      <w:r w:rsidRPr="004B28F4">
        <w:rPr>
          <w:sz w:val="24"/>
          <w:szCs w:val="24"/>
        </w:rPr>
        <w:t>neakceptácie</w:t>
      </w:r>
      <w:proofErr w:type="spellEnd"/>
      <w:r w:rsidRPr="004B28F4">
        <w:rPr>
          <w:sz w:val="24"/>
          <w:szCs w:val="24"/>
        </w:rPr>
        <w:t xml:space="preserve"> je potrebné túto skutočnosť uviesť v prehlásení spolu s alternatívnym návrhom,  </w:t>
      </w:r>
    </w:p>
    <w:p w14:paraId="2E2534C4" w14:textId="1AB12C09" w:rsidR="00D70501" w:rsidRPr="004B28F4" w:rsidRDefault="00D70501" w:rsidP="004B28F4">
      <w:pPr>
        <w:numPr>
          <w:ilvl w:val="3"/>
          <w:numId w:val="2"/>
        </w:numPr>
        <w:spacing w:after="0" w:line="240" w:lineRule="auto"/>
        <w:ind w:left="1131" w:right="45" w:hanging="425"/>
        <w:rPr>
          <w:sz w:val="24"/>
          <w:szCs w:val="24"/>
        </w:rPr>
      </w:pPr>
      <w:r>
        <w:rPr>
          <w:sz w:val="24"/>
          <w:szCs w:val="24"/>
        </w:rPr>
        <w:t xml:space="preserve">predloženie certifikátu vystaveného poisťovňou za účelom krytia Všeobecnej zodpovednosti za škodu </w:t>
      </w:r>
    </w:p>
    <w:p w14:paraId="3E9EAB2B" w14:textId="77777777" w:rsidR="00D66633" w:rsidRDefault="007D41B1" w:rsidP="004B28F4">
      <w:pPr>
        <w:numPr>
          <w:ilvl w:val="3"/>
          <w:numId w:val="2"/>
        </w:numPr>
        <w:spacing w:after="0" w:line="240" w:lineRule="auto"/>
        <w:ind w:left="1131" w:right="45" w:hanging="425"/>
        <w:rPr>
          <w:sz w:val="24"/>
          <w:szCs w:val="24"/>
        </w:rPr>
      </w:pPr>
      <w:r w:rsidRPr="000F4212">
        <w:rPr>
          <w:sz w:val="24"/>
          <w:szCs w:val="24"/>
        </w:rPr>
        <w:t xml:space="preserve">GDPR - písomný súhlas držiteľov osvedčení vydaných na základe osobitných právnych predpisov (resp. držiteľov iných dokladov preukazujúcich odbornú spôsobilosť držiteľa dokladu) so spracúvaním osobných údajov držiteľov osvedčení,  ktoré predkladá navrhovateľ do tohto výberového konania. V prípade ak nimi navrhovateľ nedisponuje, vloží čestné prehlásenie, že si tieto súhlasy zabezpečí </w:t>
      </w:r>
    </w:p>
    <w:p w14:paraId="2E443FBB" w14:textId="77777777" w:rsidR="004B28F4" w:rsidRPr="000F4212" w:rsidRDefault="004B28F4" w:rsidP="004B28F4">
      <w:pPr>
        <w:spacing w:after="0" w:line="240" w:lineRule="auto"/>
        <w:ind w:left="1131" w:right="45" w:firstLine="0"/>
        <w:rPr>
          <w:sz w:val="24"/>
          <w:szCs w:val="24"/>
        </w:rPr>
      </w:pPr>
    </w:p>
    <w:p w14:paraId="7FAC905C" w14:textId="77777777" w:rsidR="00D66633" w:rsidRPr="000F4212" w:rsidRDefault="007D41B1">
      <w:pPr>
        <w:spacing w:after="0" w:line="259" w:lineRule="auto"/>
        <w:ind w:left="0" w:right="0" w:firstLine="0"/>
        <w:jc w:val="left"/>
        <w:rPr>
          <w:sz w:val="24"/>
          <w:szCs w:val="24"/>
        </w:rPr>
      </w:pPr>
      <w:r w:rsidRPr="000F4212">
        <w:rPr>
          <w:sz w:val="24"/>
          <w:szCs w:val="24"/>
        </w:rPr>
        <w:t xml:space="preserve">Súťažný návrh (krycí list) musí byť podpísaný oprávneným zástupcom navrhovateľa. </w:t>
      </w:r>
    </w:p>
    <w:p w14:paraId="1A2B2876" w14:textId="77777777" w:rsidR="00D66633" w:rsidRPr="000F4212" w:rsidRDefault="007D41B1">
      <w:pPr>
        <w:spacing w:after="0" w:line="259" w:lineRule="auto"/>
        <w:ind w:left="0" w:right="0" w:firstLine="0"/>
        <w:jc w:val="left"/>
        <w:rPr>
          <w:sz w:val="24"/>
          <w:szCs w:val="24"/>
        </w:rPr>
      </w:pPr>
      <w:r w:rsidRPr="000F4212">
        <w:rPr>
          <w:sz w:val="24"/>
          <w:szCs w:val="24"/>
        </w:rPr>
        <w:t xml:space="preserve"> </w:t>
      </w:r>
    </w:p>
    <w:p w14:paraId="04BC0745" w14:textId="77777777" w:rsidR="00D66633" w:rsidRPr="000F4212" w:rsidRDefault="007D41B1">
      <w:pPr>
        <w:ind w:left="10" w:right="45"/>
        <w:rPr>
          <w:sz w:val="24"/>
          <w:szCs w:val="24"/>
        </w:rPr>
      </w:pPr>
      <w:r w:rsidRPr="000F4212">
        <w:rPr>
          <w:sz w:val="24"/>
          <w:szCs w:val="24"/>
        </w:rPr>
        <w:t xml:space="preserve">Ďalšie podmienky: </w:t>
      </w:r>
    </w:p>
    <w:p w14:paraId="058D230A" w14:textId="77777777" w:rsidR="004D1664" w:rsidRPr="000F4212" w:rsidRDefault="007D41B1">
      <w:pPr>
        <w:numPr>
          <w:ilvl w:val="3"/>
          <w:numId w:val="2"/>
        </w:numPr>
        <w:ind w:left="1131" w:right="45" w:hanging="425"/>
        <w:rPr>
          <w:sz w:val="24"/>
          <w:szCs w:val="24"/>
        </w:rPr>
      </w:pPr>
      <w:r w:rsidRPr="000F4212">
        <w:rPr>
          <w:sz w:val="24"/>
          <w:szCs w:val="24"/>
        </w:rPr>
        <w:t>navrhovateľ môže v súťaži predložiť iba jeden súťažný návrh, ktorý nemôže dodatočne upravovať inak, ako v rámci prípadného ďalšieho kola súťaže, ktoré vyhlási vyhlasovateľ</w:t>
      </w:r>
    </w:p>
    <w:p w14:paraId="12B9E7D2" w14:textId="77777777" w:rsidR="004D1664" w:rsidRPr="000F4212" w:rsidRDefault="004D1664">
      <w:pPr>
        <w:numPr>
          <w:ilvl w:val="3"/>
          <w:numId w:val="2"/>
        </w:numPr>
        <w:ind w:left="1131" w:right="45" w:hanging="425"/>
        <w:rPr>
          <w:sz w:val="24"/>
          <w:szCs w:val="24"/>
        </w:rPr>
      </w:pPr>
      <w:r w:rsidRPr="000F4212">
        <w:rPr>
          <w:sz w:val="24"/>
          <w:szCs w:val="24"/>
        </w:rPr>
        <w:t>zábezpeka sa nepožaduje</w:t>
      </w:r>
    </w:p>
    <w:p w14:paraId="3C6F91B9" w14:textId="08F63040" w:rsidR="00D66633" w:rsidRPr="000F4212" w:rsidRDefault="007D41B1">
      <w:pPr>
        <w:numPr>
          <w:ilvl w:val="3"/>
          <w:numId w:val="2"/>
        </w:numPr>
        <w:ind w:left="1131" w:right="45" w:hanging="425"/>
        <w:rPr>
          <w:sz w:val="24"/>
          <w:szCs w:val="24"/>
        </w:rPr>
      </w:pPr>
      <w:r w:rsidRPr="000F4212">
        <w:rPr>
          <w:sz w:val="24"/>
          <w:szCs w:val="24"/>
        </w:rPr>
        <w:t xml:space="preserve">uzavretím súťaže a oznámením výsledku súťaže nevzniká zmluvný vzťah. </w:t>
      </w:r>
    </w:p>
    <w:p w14:paraId="1F362DC4" w14:textId="77777777" w:rsidR="00D66633" w:rsidRPr="000F4212" w:rsidRDefault="007D41B1">
      <w:pPr>
        <w:spacing w:after="0" w:line="259" w:lineRule="auto"/>
        <w:ind w:left="708" w:right="0" w:firstLine="0"/>
        <w:jc w:val="left"/>
        <w:rPr>
          <w:sz w:val="24"/>
          <w:szCs w:val="24"/>
        </w:rPr>
      </w:pPr>
      <w:r w:rsidRPr="000F4212">
        <w:rPr>
          <w:sz w:val="24"/>
          <w:szCs w:val="24"/>
        </w:rPr>
        <w:t xml:space="preserve"> </w:t>
      </w:r>
    </w:p>
    <w:p w14:paraId="7C867D95" w14:textId="77777777" w:rsidR="00D66633" w:rsidRPr="000F4212" w:rsidRDefault="007D41B1">
      <w:pPr>
        <w:numPr>
          <w:ilvl w:val="0"/>
          <w:numId w:val="1"/>
        </w:numPr>
        <w:spacing w:after="212" w:line="259" w:lineRule="auto"/>
        <w:ind w:right="0" w:hanging="394"/>
        <w:jc w:val="left"/>
        <w:rPr>
          <w:sz w:val="24"/>
          <w:szCs w:val="24"/>
        </w:rPr>
      </w:pPr>
      <w:r w:rsidRPr="000F4212">
        <w:rPr>
          <w:sz w:val="24"/>
          <w:szCs w:val="24"/>
        </w:rPr>
        <w:t xml:space="preserve">Ďalšie informácie: </w:t>
      </w:r>
    </w:p>
    <w:p w14:paraId="4E8CC4F9" w14:textId="77777777" w:rsidR="00D66633" w:rsidRPr="000F4212" w:rsidRDefault="007D41B1">
      <w:pPr>
        <w:numPr>
          <w:ilvl w:val="3"/>
          <w:numId w:val="3"/>
        </w:numPr>
        <w:ind w:left="993" w:right="45" w:hanging="427"/>
        <w:rPr>
          <w:sz w:val="24"/>
          <w:szCs w:val="24"/>
        </w:rPr>
      </w:pPr>
      <w:r w:rsidRPr="000F4212">
        <w:rPr>
          <w:sz w:val="24"/>
          <w:szCs w:val="24"/>
        </w:rPr>
        <w:t xml:space="preserve">Vyhlasovateľ uzatvorí zmluvu s navrhovateľom až po schválení výsledkov obchodnej verejnej súťaže v zmysle interných predpisov vyhlasovateľa. Ostatným navrhovateľom vyhlasovateľ písomne oznámi, že ich návrh na uzavretie zmluvy odmieta. Ďalšie informácie vyhlasovateľ neposkytuje. </w:t>
      </w:r>
    </w:p>
    <w:p w14:paraId="096D6A70" w14:textId="77777777" w:rsidR="00D66633" w:rsidRPr="000F4212" w:rsidRDefault="007D41B1">
      <w:pPr>
        <w:numPr>
          <w:ilvl w:val="3"/>
          <w:numId w:val="3"/>
        </w:numPr>
        <w:ind w:left="993" w:right="45" w:hanging="427"/>
        <w:rPr>
          <w:sz w:val="24"/>
          <w:szCs w:val="24"/>
        </w:rPr>
      </w:pPr>
      <w:r w:rsidRPr="000F4212">
        <w:rPr>
          <w:sz w:val="24"/>
          <w:szCs w:val="24"/>
        </w:rPr>
        <w:t xml:space="preserve">Jazyk (jazyky), v ktorom možno predložiť doklady preukazujúce splnenie podmienok účasti sú: slovenčina, čeština, angličtina. </w:t>
      </w:r>
    </w:p>
    <w:p w14:paraId="45990655" w14:textId="26709BC3" w:rsidR="00D66633" w:rsidRPr="000F4212" w:rsidRDefault="007D41B1">
      <w:pPr>
        <w:numPr>
          <w:ilvl w:val="3"/>
          <w:numId w:val="3"/>
        </w:numPr>
        <w:spacing w:after="33"/>
        <w:ind w:left="993" w:right="45" w:hanging="427"/>
        <w:rPr>
          <w:sz w:val="24"/>
          <w:szCs w:val="24"/>
        </w:rPr>
      </w:pPr>
      <w:r w:rsidRPr="000F4212">
        <w:rPr>
          <w:sz w:val="24"/>
          <w:szCs w:val="24"/>
        </w:rPr>
        <w:t xml:space="preserve">Vyhlasovateľ si v súlade s § 283 Obchodného zákonníka vyhradzuje právo zmeniť uverejnené podmienky tejto súťaže alebo súťaž zrušiť, a to aj bez udania dôvodu. </w:t>
      </w:r>
      <w:r w:rsidRPr="000F4212">
        <w:rPr>
          <w:sz w:val="24"/>
          <w:szCs w:val="24"/>
        </w:rPr>
        <w:lastRenderedPageBreak/>
        <w:t xml:space="preserve">Zmena uverejnených podmienok súťaže alebo zrušenie súťaže bude uverejnené na internetovej stránke vyhlasovateľa </w:t>
      </w:r>
      <w:r w:rsidRPr="000F4212">
        <w:rPr>
          <w:sz w:val="24"/>
          <w:szCs w:val="24"/>
          <w:u w:val="single" w:color="000000"/>
        </w:rPr>
        <w:t>www.</w:t>
      </w:r>
      <w:r w:rsidR="00927BF6">
        <w:rPr>
          <w:sz w:val="24"/>
          <w:szCs w:val="24"/>
          <w:u w:val="single" w:color="000000"/>
        </w:rPr>
        <w:t>nafta-p</w:t>
      </w:r>
      <w:r w:rsidR="008E3D6C" w:rsidRPr="000F4212">
        <w:rPr>
          <w:sz w:val="24"/>
          <w:szCs w:val="24"/>
          <w:u w:val="single" w:color="000000"/>
        </w:rPr>
        <w:t>roduction</w:t>
      </w:r>
      <w:r w:rsidRPr="000F4212">
        <w:rPr>
          <w:sz w:val="24"/>
          <w:szCs w:val="24"/>
          <w:u w:val="single" w:color="000000"/>
        </w:rPr>
        <w:t>.sk</w:t>
      </w:r>
      <w:r w:rsidRPr="000F4212">
        <w:rPr>
          <w:sz w:val="24"/>
          <w:szCs w:val="24"/>
        </w:rPr>
        <w:t xml:space="preserve">.   </w:t>
      </w:r>
    </w:p>
    <w:p w14:paraId="1A94B4D6" w14:textId="77777777" w:rsidR="00D66633" w:rsidRPr="000F4212" w:rsidRDefault="007D41B1">
      <w:pPr>
        <w:numPr>
          <w:ilvl w:val="3"/>
          <w:numId w:val="3"/>
        </w:numPr>
        <w:spacing w:after="38"/>
        <w:ind w:left="993" w:right="45" w:hanging="427"/>
        <w:rPr>
          <w:sz w:val="24"/>
          <w:szCs w:val="24"/>
        </w:rPr>
      </w:pPr>
      <w:r w:rsidRPr="000F4212">
        <w:rPr>
          <w:sz w:val="24"/>
          <w:szCs w:val="24"/>
        </w:rPr>
        <w:t xml:space="preserve">Vyhlasovateľ si vyhradzuje právo nevybrať ani jedného navrhovateľa. </w:t>
      </w:r>
    </w:p>
    <w:p w14:paraId="55EA33EF" w14:textId="7A618A3F" w:rsidR="00D66633" w:rsidRPr="000F4212" w:rsidRDefault="007D41B1">
      <w:pPr>
        <w:numPr>
          <w:ilvl w:val="3"/>
          <w:numId w:val="3"/>
        </w:numPr>
        <w:ind w:left="993" w:right="45" w:hanging="427"/>
        <w:rPr>
          <w:sz w:val="24"/>
          <w:szCs w:val="24"/>
        </w:rPr>
      </w:pPr>
      <w:r w:rsidRPr="000F4212">
        <w:rPr>
          <w:sz w:val="24"/>
          <w:szCs w:val="24"/>
        </w:rPr>
        <w:t xml:space="preserve">Vyhlasovateľ si vyhradzuje právo odmietnuť predložené návrhy. </w:t>
      </w:r>
    </w:p>
    <w:p w14:paraId="14D72886" w14:textId="77777777" w:rsidR="00D66633" w:rsidRPr="000F4212" w:rsidRDefault="007D41B1">
      <w:pPr>
        <w:numPr>
          <w:ilvl w:val="3"/>
          <w:numId w:val="3"/>
        </w:numPr>
        <w:ind w:left="993" w:right="45" w:hanging="427"/>
        <w:rPr>
          <w:sz w:val="24"/>
          <w:szCs w:val="24"/>
        </w:rPr>
      </w:pPr>
      <w:r w:rsidRPr="000F4212">
        <w:rPr>
          <w:sz w:val="24"/>
          <w:szCs w:val="24"/>
        </w:rPr>
        <w:t xml:space="preserve">Doklady a dokumenty, ktoré navrhovateľ predkladá vo forme naskenovanej kópie musia byť jednoznačne čitateľné a zrozumiteľné. </w:t>
      </w:r>
    </w:p>
    <w:p w14:paraId="1D3A6836" w14:textId="77777777" w:rsidR="00D66633" w:rsidRPr="000F4212" w:rsidRDefault="007D41B1">
      <w:pPr>
        <w:numPr>
          <w:ilvl w:val="3"/>
          <w:numId w:val="3"/>
        </w:numPr>
        <w:ind w:left="993" w:right="45" w:hanging="427"/>
        <w:rPr>
          <w:sz w:val="24"/>
          <w:szCs w:val="24"/>
        </w:rPr>
      </w:pPr>
      <w:r w:rsidRPr="000F4212">
        <w:rPr>
          <w:sz w:val="24"/>
          <w:szCs w:val="24"/>
        </w:rPr>
        <w:t xml:space="preserve">Všetky výdaje, spojené s prípravou (aj s prípadnou obhliadkou), predložením návrhu a súvisiacou komunikáciou medzi vyhlasovateľom a navrhovateľom, znáša v plnej miere navrhovateľ. Prípadný neúspech v súťaži neoprávňuje navrhovateľa uplatňovať voči vyhlasovateľovi náhradu nákladov, spojených s účasťou v súťaži. Navrhovateľ nemá nárok na náhradu nákladov spojených s jeho účasťou v tejto súťaži a to ani v prípade, ak bol jeho návrh prijatý ako víťazný. </w:t>
      </w:r>
    </w:p>
    <w:p w14:paraId="31EDCB2F" w14:textId="666E2885" w:rsidR="00D66633" w:rsidRPr="00927BF6" w:rsidRDefault="007D41B1" w:rsidP="00927BF6">
      <w:pPr>
        <w:numPr>
          <w:ilvl w:val="3"/>
          <w:numId w:val="3"/>
        </w:numPr>
        <w:ind w:left="1004" w:right="45" w:hanging="427"/>
        <w:rPr>
          <w:sz w:val="24"/>
          <w:szCs w:val="24"/>
        </w:rPr>
      </w:pPr>
      <w:r w:rsidRPr="00927BF6">
        <w:rPr>
          <w:sz w:val="24"/>
          <w:szCs w:val="24"/>
        </w:rPr>
        <w:t xml:space="preserve">Vysvetlenie podmienok účasti uvedených v tomto oznámení je možné len na základe písomnej požiadavky doručenej elektronickou poštou kontaktnej osobe vyhlasovateľa (uvedenej v bode 13) najneskôr do </w:t>
      </w:r>
      <w:r w:rsidR="00885AB0">
        <w:rPr>
          <w:sz w:val="24"/>
          <w:szCs w:val="24"/>
        </w:rPr>
        <w:t>5</w:t>
      </w:r>
      <w:r w:rsidR="006E115C" w:rsidRPr="00927BF6">
        <w:rPr>
          <w:sz w:val="24"/>
          <w:szCs w:val="24"/>
        </w:rPr>
        <w:t>.</w:t>
      </w:r>
      <w:r w:rsidR="00885AB0">
        <w:rPr>
          <w:sz w:val="24"/>
          <w:szCs w:val="24"/>
        </w:rPr>
        <w:t>6</w:t>
      </w:r>
      <w:r w:rsidR="006E115C" w:rsidRPr="00927BF6">
        <w:rPr>
          <w:sz w:val="24"/>
          <w:szCs w:val="24"/>
        </w:rPr>
        <w:t>.202</w:t>
      </w:r>
      <w:r w:rsidR="00927BF6">
        <w:rPr>
          <w:sz w:val="24"/>
          <w:szCs w:val="24"/>
        </w:rPr>
        <w:t>6</w:t>
      </w:r>
      <w:r w:rsidRPr="00927BF6">
        <w:rPr>
          <w:sz w:val="24"/>
          <w:szCs w:val="24"/>
        </w:rPr>
        <w:t xml:space="preserve"> do 10:00 hod </w:t>
      </w:r>
    </w:p>
    <w:p w14:paraId="0A989D79" w14:textId="77777777" w:rsidR="00D66633" w:rsidRPr="000F4212" w:rsidRDefault="007D41B1">
      <w:pPr>
        <w:numPr>
          <w:ilvl w:val="3"/>
          <w:numId w:val="3"/>
        </w:numPr>
        <w:ind w:left="993" w:right="45" w:hanging="427"/>
        <w:rPr>
          <w:sz w:val="24"/>
          <w:szCs w:val="24"/>
        </w:rPr>
      </w:pPr>
      <w:r w:rsidRPr="000F4212">
        <w:rPr>
          <w:sz w:val="24"/>
          <w:szCs w:val="24"/>
        </w:rPr>
        <w:t xml:space="preserve">Pracovný čas vyhlasovateľa je v pracovných dňoch pondelok až piatok od 9:00 do 14:00 hod.  </w:t>
      </w:r>
    </w:p>
    <w:p w14:paraId="1BDDE4CE" w14:textId="77777777" w:rsidR="00D66633" w:rsidRPr="000F4212" w:rsidRDefault="007D41B1">
      <w:pPr>
        <w:numPr>
          <w:ilvl w:val="3"/>
          <w:numId w:val="3"/>
        </w:numPr>
        <w:ind w:left="993" w:right="45" w:hanging="427"/>
        <w:rPr>
          <w:sz w:val="24"/>
          <w:szCs w:val="24"/>
        </w:rPr>
      </w:pPr>
      <w:r w:rsidRPr="000F4212">
        <w:rPr>
          <w:sz w:val="24"/>
          <w:szCs w:val="24"/>
        </w:rPr>
        <w:t xml:space="preserve">Navrhovateľ berie na vedomie, že odmietnutie návrhu navrhovateľa, nezahrnutie návrhu navrhovateľa do vyhodnocovania, neprijatie návrhu navrhovateľa alebo zrušenie obchodnej verejnej súťaže, nezakladá právo na podanie akýchkoľvek opravných prostriedkov alebo iných revíznych postupov. </w:t>
      </w:r>
    </w:p>
    <w:p w14:paraId="2A9F6F01" w14:textId="77777777" w:rsidR="00D66633" w:rsidRPr="000F4212" w:rsidRDefault="007D41B1">
      <w:pPr>
        <w:numPr>
          <w:ilvl w:val="3"/>
          <w:numId w:val="3"/>
        </w:numPr>
        <w:ind w:left="993" w:right="45" w:hanging="427"/>
        <w:rPr>
          <w:sz w:val="24"/>
          <w:szCs w:val="24"/>
        </w:rPr>
      </w:pPr>
      <w:r w:rsidRPr="000F4212">
        <w:rPr>
          <w:sz w:val="24"/>
          <w:szCs w:val="24"/>
        </w:rPr>
        <w:t xml:space="preserve">Navrhovateľ podaním návrhu do súťaže berie na vedomie, že vyhlasovateľ v zmysle </w:t>
      </w:r>
      <w:proofErr w:type="spellStart"/>
      <w:r w:rsidRPr="000F4212">
        <w:rPr>
          <w:sz w:val="24"/>
          <w:szCs w:val="24"/>
        </w:rPr>
        <w:t>ust</w:t>
      </w:r>
      <w:proofErr w:type="spellEnd"/>
      <w:r w:rsidRPr="000F4212">
        <w:rPr>
          <w:sz w:val="24"/>
          <w:szCs w:val="24"/>
        </w:rPr>
        <w:t xml:space="preserve">. § 29 ods. 5 zákona č. 250/2012 </w:t>
      </w:r>
      <w:proofErr w:type="spellStart"/>
      <w:r w:rsidRPr="000F4212">
        <w:rPr>
          <w:sz w:val="24"/>
          <w:szCs w:val="24"/>
        </w:rPr>
        <w:t>Z.z</w:t>
      </w:r>
      <w:proofErr w:type="spellEnd"/>
      <w:r w:rsidRPr="000F4212">
        <w:rPr>
          <w:sz w:val="24"/>
          <w:szCs w:val="24"/>
        </w:rPr>
        <w:t xml:space="preserve">. o regulácii v sieťových odvetviach je povinný oznamovať určité údaje týkajúce sa tejto súťaže Úradu pre reguláciu v sieťových odvetviach, s čím navrhovateľ podaním návrhu do súťaže vyjadruje svoj súhlas. </w:t>
      </w:r>
    </w:p>
    <w:p w14:paraId="45BD12AF" w14:textId="19DD24FC" w:rsidR="00D66633" w:rsidRDefault="007D41B1" w:rsidP="005E7833">
      <w:pPr>
        <w:spacing w:after="9" w:line="259" w:lineRule="auto"/>
        <w:ind w:left="994" w:right="0" w:firstLine="0"/>
        <w:jc w:val="left"/>
        <w:rPr>
          <w:sz w:val="24"/>
          <w:szCs w:val="24"/>
        </w:rPr>
      </w:pPr>
      <w:r w:rsidRPr="000F4212">
        <w:rPr>
          <w:sz w:val="24"/>
          <w:szCs w:val="24"/>
        </w:rPr>
        <w:t xml:space="preserve">   </w:t>
      </w:r>
    </w:p>
    <w:p w14:paraId="32280B24" w14:textId="77777777" w:rsidR="00D70501" w:rsidRDefault="00D70501" w:rsidP="005E7833">
      <w:pPr>
        <w:spacing w:after="9" w:line="259" w:lineRule="auto"/>
        <w:ind w:left="994" w:right="0" w:firstLine="0"/>
        <w:jc w:val="left"/>
        <w:rPr>
          <w:sz w:val="24"/>
          <w:szCs w:val="24"/>
        </w:rPr>
      </w:pPr>
    </w:p>
    <w:p w14:paraId="4D7747D3" w14:textId="77777777" w:rsidR="00D70501" w:rsidRPr="000F4212" w:rsidRDefault="00D70501" w:rsidP="005E7833">
      <w:pPr>
        <w:spacing w:after="9" w:line="259" w:lineRule="auto"/>
        <w:ind w:left="994" w:right="0" w:firstLine="0"/>
        <w:jc w:val="left"/>
        <w:rPr>
          <w:sz w:val="24"/>
          <w:szCs w:val="24"/>
        </w:rPr>
      </w:pPr>
    </w:p>
    <w:p w14:paraId="01829CD1" w14:textId="2ABB3B65" w:rsidR="00D66633" w:rsidRPr="000F4212" w:rsidRDefault="007D41B1">
      <w:pPr>
        <w:ind w:left="10" w:right="45"/>
        <w:rPr>
          <w:sz w:val="24"/>
          <w:szCs w:val="24"/>
        </w:rPr>
      </w:pPr>
      <w:r w:rsidRPr="000F4212">
        <w:rPr>
          <w:sz w:val="24"/>
          <w:szCs w:val="24"/>
        </w:rPr>
        <w:t xml:space="preserve">Malacky, </w:t>
      </w:r>
      <w:r w:rsidR="000F4212">
        <w:rPr>
          <w:sz w:val="24"/>
          <w:szCs w:val="24"/>
        </w:rPr>
        <w:t>1</w:t>
      </w:r>
      <w:r w:rsidR="00080F78">
        <w:rPr>
          <w:sz w:val="24"/>
          <w:szCs w:val="24"/>
        </w:rPr>
        <w:t>8</w:t>
      </w:r>
      <w:r w:rsidR="006E115C" w:rsidRPr="000F4212">
        <w:rPr>
          <w:sz w:val="24"/>
          <w:szCs w:val="24"/>
        </w:rPr>
        <w:t>.</w:t>
      </w:r>
      <w:r w:rsidR="00080F78">
        <w:rPr>
          <w:sz w:val="24"/>
          <w:szCs w:val="24"/>
        </w:rPr>
        <w:t>5</w:t>
      </w:r>
      <w:r w:rsidR="006E115C" w:rsidRPr="000F4212">
        <w:rPr>
          <w:sz w:val="24"/>
          <w:szCs w:val="24"/>
        </w:rPr>
        <w:t>.</w:t>
      </w:r>
      <w:r w:rsidR="00F10500" w:rsidRPr="000F4212">
        <w:rPr>
          <w:sz w:val="24"/>
          <w:szCs w:val="24"/>
        </w:rPr>
        <w:t>202</w:t>
      </w:r>
      <w:r w:rsidR="000F4212">
        <w:rPr>
          <w:sz w:val="24"/>
          <w:szCs w:val="24"/>
        </w:rPr>
        <w:t>6</w:t>
      </w:r>
      <w:r w:rsidRPr="000F4212">
        <w:rPr>
          <w:sz w:val="24"/>
          <w:szCs w:val="24"/>
        </w:rPr>
        <w:t xml:space="preserve"> </w:t>
      </w:r>
    </w:p>
    <w:p w14:paraId="04B0A88E" w14:textId="65F10A7A" w:rsidR="00D66633" w:rsidRDefault="007D41B1">
      <w:pPr>
        <w:spacing w:after="0" w:line="259" w:lineRule="auto"/>
        <w:ind w:left="0" w:right="0" w:firstLine="0"/>
        <w:jc w:val="left"/>
        <w:rPr>
          <w:sz w:val="24"/>
          <w:szCs w:val="24"/>
        </w:rPr>
      </w:pPr>
      <w:r w:rsidRPr="000F4212">
        <w:rPr>
          <w:sz w:val="24"/>
          <w:szCs w:val="24"/>
        </w:rPr>
        <w:t xml:space="preserve">   </w:t>
      </w:r>
    </w:p>
    <w:p w14:paraId="083EF970" w14:textId="77777777" w:rsidR="00D66633" w:rsidRPr="000F4212" w:rsidRDefault="007D41B1">
      <w:pPr>
        <w:spacing w:after="5" w:line="259" w:lineRule="auto"/>
        <w:ind w:left="0" w:right="0" w:firstLine="0"/>
        <w:jc w:val="left"/>
        <w:rPr>
          <w:sz w:val="24"/>
          <w:szCs w:val="24"/>
        </w:rPr>
      </w:pPr>
      <w:r w:rsidRPr="000F4212">
        <w:rPr>
          <w:sz w:val="24"/>
          <w:szCs w:val="24"/>
        </w:rPr>
        <w:t xml:space="preserve"> </w:t>
      </w:r>
    </w:p>
    <w:p w14:paraId="4CA2559C" w14:textId="77777777" w:rsidR="00080F78" w:rsidRDefault="007D41B1">
      <w:pPr>
        <w:tabs>
          <w:tab w:val="center" w:pos="709"/>
          <w:tab w:val="center" w:pos="1415"/>
          <w:tab w:val="center" w:pos="2124"/>
          <w:tab w:val="center" w:pos="2833"/>
          <w:tab w:val="center" w:pos="3540"/>
          <w:tab w:val="center" w:pos="4248"/>
          <w:tab w:val="center" w:pos="4955"/>
          <w:tab w:val="center" w:pos="6625"/>
        </w:tabs>
        <w:ind w:left="0" w:right="0" w:firstLine="0"/>
        <w:jc w:val="left"/>
        <w:rPr>
          <w:sz w:val="24"/>
          <w:szCs w:val="24"/>
        </w:rPr>
      </w:pPr>
      <w:r w:rsidRPr="000F4212">
        <w:rPr>
          <w:sz w:val="24"/>
          <w:szCs w:val="24"/>
        </w:rPr>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r>
    </w:p>
    <w:p w14:paraId="72F3EF1A" w14:textId="07F0036E" w:rsidR="00D66633" w:rsidRPr="000F4212" w:rsidRDefault="00080F78">
      <w:pPr>
        <w:tabs>
          <w:tab w:val="center" w:pos="709"/>
          <w:tab w:val="center" w:pos="1415"/>
          <w:tab w:val="center" w:pos="2124"/>
          <w:tab w:val="center" w:pos="2833"/>
          <w:tab w:val="center" w:pos="3540"/>
          <w:tab w:val="center" w:pos="4248"/>
          <w:tab w:val="center" w:pos="4955"/>
          <w:tab w:val="center" w:pos="6625"/>
        </w:tabs>
        <w:ind w:left="0" w:right="0"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41B1" w:rsidRPr="000F4212">
        <w:rPr>
          <w:sz w:val="24"/>
          <w:szCs w:val="24"/>
        </w:rPr>
        <w:t xml:space="preserve">   Ing. </w:t>
      </w:r>
      <w:r>
        <w:rPr>
          <w:sz w:val="24"/>
          <w:szCs w:val="24"/>
        </w:rPr>
        <w:t>Ján</w:t>
      </w:r>
      <w:r w:rsidR="00414AF2">
        <w:rPr>
          <w:sz w:val="24"/>
          <w:szCs w:val="24"/>
        </w:rPr>
        <w:t xml:space="preserve"> </w:t>
      </w:r>
      <w:r>
        <w:rPr>
          <w:sz w:val="24"/>
          <w:szCs w:val="24"/>
        </w:rPr>
        <w:t>Smatana</w:t>
      </w:r>
      <w:r w:rsidR="007D41B1" w:rsidRPr="000F4212">
        <w:rPr>
          <w:sz w:val="24"/>
          <w:szCs w:val="24"/>
        </w:rPr>
        <w:t xml:space="preserve"> </w:t>
      </w:r>
    </w:p>
    <w:p w14:paraId="13289D7D" w14:textId="7515DFF3" w:rsidR="00D66633" w:rsidRPr="000F4212" w:rsidRDefault="007D41B1">
      <w:pPr>
        <w:tabs>
          <w:tab w:val="center" w:pos="709"/>
          <w:tab w:val="center" w:pos="1415"/>
          <w:tab w:val="center" w:pos="2124"/>
          <w:tab w:val="center" w:pos="2833"/>
          <w:tab w:val="center" w:pos="3540"/>
          <w:tab w:val="center" w:pos="4248"/>
          <w:tab w:val="center" w:pos="6512"/>
        </w:tabs>
        <w:ind w:left="0" w:right="0" w:firstLine="0"/>
        <w:jc w:val="left"/>
        <w:rPr>
          <w:sz w:val="24"/>
          <w:szCs w:val="24"/>
        </w:rPr>
      </w:pPr>
      <w:r w:rsidRPr="000F4212">
        <w:rPr>
          <w:sz w:val="24"/>
          <w:szCs w:val="24"/>
        </w:rPr>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Pr="000F4212">
        <w:rPr>
          <w:sz w:val="24"/>
          <w:szCs w:val="24"/>
        </w:rPr>
        <w:tab/>
        <w:t xml:space="preserve">       </w:t>
      </w:r>
      <w:r w:rsidR="000F4212">
        <w:rPr>
          <w:sz w:val="24"/>
          <w:szCs w:val="24"/>
        </w:rPr>
        <w:t>Vedúci odboru</w:t>
      </w:r>
    </w:p>
    <w:p w14:paraId="0E1610C3" w14:textId="77777777" w:rsidR="00927BF6" w:rsidRDefault="00927BF6">
      <w:pPr>
        <w:spacing w:after="0" w:line="259" w:lineRule="auto"/>
        <w:ind w:left="-5" w:right="0"/>
        <w:jc w:val="left"/>
        <w:rPr>
          <w:sz w:val="24"/>
          <w:szCs w:val="24"/>
        </w:rPr>
      </w:pPr>
    </w:p>
    <w:p w14:paraId="24DDAABA" w14:textId="77777777" w:rsidR="00080F78" w:rsidRDefault="00080F78">
      <w:pPr>
        <w:spacing w:after="0" w:line="259" w:lineRule="auto"/>
        <w:ind w:left="-5" w:right="0"/>
        <w:jc w:val="left"/>
        <w:rPr>
          <w:sz w:val="24"/>
          <w:szCs w:val="24"/>
        </w:rPr>
      </w:pPr>
    </w:p>
    <w:p w14:paraId="6D3E9E20" w14:textId="77777777" w:rsidR="00080F78" w:rsidRDefault="00080F78">
      <w:pPr>
        <w:spacing w:after="0" w:line="259" w:lineRule="auto"/>
        <w:ind w:left="-5" w:right="0"/>
        <w:jc w:val="left"/>
        <w:rPr>
          <w:sz w:val="24"/>
          <w:szCs w:val="24"/>
        </w:rPr>
      </w:pPr>
    </w:p>
    <w:p w14:paraId="73317640" w14:textId="77777777" w:rsidR="00080F78" w:rsidRDefault="00080F78">
      <w:pPr>
        <w:spacing w:after="0" w:line="259" w:lineRule="auto"/>
        <w:ind w:left="-5" w:right="0"/>
        <w:jc w:val="left"/>
        <w:rPr>
          <w:sz w:val="24"/>
          <w:szCs w:val="24"/>
        </w:rPr>
      </w:pPr>
    </w:p>
    <w:p w14:paraId="2DA05428" w14:textId="16451489" w:rsidR="00D66633" w:rsidRPr="000F4212" w:rsidRDefault="007D41B1">
      <w:pPr>
        <w:spacing w:after="0" w:line="259" w:lineRule="auto"/>
        <w:ind w:left="-5" w:right="0"/>
        <w:jc w:val="left"/>
        <w:rPr>
          <w:sz w:val="24"/>
          <w:szCs w:val="24"/>
        </w:rPr>
      </w:pPr>
      <w:r w:rsidRPr="000F4212">
        <w:rPr>
          <w:sz w:val="24"/>
          <w:szCs w:val="24"/>
        </w:rPr>
        <w:t xml:space="preserve">Prílohy: </w:t>
      </w:r>
    </w:p>
    <w:p w14:paraId="7AC93CD3" w14:textId="01D965E1" w:rsidR="00D66633" w:rsidRPr="000F4212" w:rsidRDefault="007D41B1">
      <w:pPr>
        <w:ind w:left="10" w:right="45"/>
        <w:rPr>
          <w:sz w:val="24"/>
          <w:szCs w:val="24"/>
        </w:rPr>
      </w:pPr>
      <w:r w:rsidRPr="000F4212">
        <w:rPr>
          <w:sz w:val="24"/>
          <w:szCs w:val="24"/>
        </w:rPr>
        <w:t xml:space="preserve">Príloha č. 1: </w:t>
      </w:r>
      <w:r w:rsidR="00927BF6" w:rsidRPr="00927BF6">
        <w:rPr>
          <w:sz w:val="24"/>
          <w:szCs w:val="24"/>
        </w:rPr>
        <w:t xml:space="preserve">Špecifikácia </w:t>
      </w:r>
      <w:r w:rsidR="00080F78">
        <w:rPr>
          <w:sz w:val="24"/>
          <w:szCs w:val="24"/>
        </w:rPr>
        <w:t xml:space="preserve">rozsahu požadovaných </w:t>
      </w:r>
      <w:r w:rsidR="00927BF6" w:rsidRPr="00927BF6">
        <w:rPr>
          <w:sz w:val="24"/>
          <w:szCs w:val="24"/>
        </w:rPr>
        <w:t>služieb</w:t>
      </w:r>
    </w:p>
    <w:p w14:paraId="6AEB261D" w14:textId="16D09C9E" w:rsidR="009F5A08" w:rsidRDefault="007D41B1" w:rsidP="002E540A">
      <w:pPr>
        <w:ind w:left="10" w:right="45"/>
        <w:rPr>
          <w:sz w:val="24"/>
          <w:szCs w:val="24"/>
        </w:rPr>
      </w:pPr>
      <w:r w:rsidRPr="000F4212">
        <w:rPr>
          <w:sz w:val="24"/>
          <w:szCs w:val="24"/>
        </w:rPr>
        <w:t>Príloha č. 2</w:t>
      </w:r>
      <w:r w:rsidR="004D1664" w:rsidRPr="000F4212">
        <w:rPr>
          <w:sz w:val="24"/>
          <w:szCs w:val="24"/>
        </w:rPr>
        <w:t>:</w:t>
      </w:r>
      <w:r w:rsidRPr="000F4212">
        <w:rPr>
          <w:sz w:val="24"/>
          <w:szCs w:val="24"/>
        </w:rPr>
        <w:t xml:space="preserve"> Krycí list</w:t>
      </w:r>
    </w:p>
    <w:p w14:paraId="15601983" w14:textId="2CFAA61F" w:rsidR="00080F78" w:rsidRPr="000F4212" w:rsidRDefault="00080F78" w:rsidP="002E540A">
      <w:pPr>
        <w:ind w:left="10" w:right="45"/>
        <w:rPr>
          <w:sz w:val="24"/>
          <w:szCs w:val="24"/>
        </w:rPr>
      </w:pPr>
      <w:r w:rsidRPr="00080F78">
        <w:rPr>
          <w:sz w:val="24"/>
          <w:szCs w:val="24"/>
        </w:rPr>
        <w:t>Príloha č.</w:t>
      </w:r>
      <w:r>
        <w:rPr>
          <w:sz w:val="24"/>
          <w:szCs w:val="24"/>
        </w:rPr>
        <w:t xml:space="preserve"> </w:t>
      </w:r>
      <w:r w:rsidRPr="00080F78">
        <w:rPr>
          <w:sz w:val="24"/>
          <w:szCs w:val="24"/>
        </w:rPr>
        <w:t>3</w:t>
      </w:r>
      <w:r>
        <w:rPr>
          <w:sz w:val="24"/>
          <w:szCs w:val="24"/>
        </w:rPr>
        <w:t>:</w:t>
      </w:r>
      <w:r w:rsidRPr="00080F78">
        <w:rPr>
          <w:sz w:val="24"/>
          <w:szCs w:val="24"/>
        </w:rPr>
        <w:t xml:space="preserve"> Katalóg paušálnych a nepaušálnych IT činností a služieb</w:t>
      </w:r>
    </w:p>
    <w:sectPr w:rsidR="00080F78" w:rsidRPr="000F4212" w:rsidSect="00927BF6">
      <w:footerReference w:type="even" r:id="rId10"/>
      <w:footerReference w:type="default" r:id="rId11"/>
      <w:headerReference w:type="first" r:id="rId12"/>
      <w:footerReference w:type="first" r:id="rId13"/>
      <w:pgSz w:w="11906" w:h="16838"/>
      <w:pgMar w:top="1418" w:right="1358" w:bottom="709"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1720" w14:textId="77777777" w:rsidR="009C7919" w:rsidRDefault="009C7919">
      <w:pPr>
        <w:spacing w:after="0" w:line="240" w:lineRule="auto"/>
      </w:pPr>
      <w:r>
        <w:separator/>
      </w:r>
    </w:p>
  </w:endnote>
  <w:endnote w:type="continuationSeparator" w:id="0">
    <w:p w14:paraId="124C65AB" w14:textId="77777777" w:rsidR="009C7919" w:rsidRDefault="009C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02AD" w14:textId="77777777" w:rsidR="00D66633" w:rsidRDefault="007D41B1">
    <w:pPr>
      <w:spacing w:after="9"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D0986E" wp14:editId="1D749332">
              <wp:simplePos x="0" y="0"/>
              <wp:positionH relativeFrom="page">
                <wp:posOffset>882396</wp:posOffset>
              </wp:positionH>
              <wp:positionV relativeFrom="page">
                <wp:posOffset>9663684</wp:posOffset>
              </wp:positionV>
              <wp:extent cx="5795772" cy="9144"/>
              <wp:effectExtent l="0" t="0" r="0" b="0"/>
              <wp:wrapSquare wrapText="bothSides"/>
              <wp:docPr id="6994" name="Group 6994"/>
              <wp:cNvGraphicFramePr/>
              <a:graphic xmlns:a="http://schemas.openxmlformats.org/drawingml/2006/main">
                <a:graphicData uri="http://schemas.microsoft.com/office/word/2010/wordprocessingGroup">
                  <wpg:wgp>
                    <wpg:cNvGrpSpPr/>
                    <wpg:grpSpPr>
                      <a:xfrm>
                        <a:off x="0" y="0"/>
                        <a:ext cx="5795772" cy="9144"/>
                        <a:chOff x="0" y="0"/>
                        <a:chExt cx="5795772" cy="9144"/>
                      </a:xfrm>
                    </wpg:grpSpPr>
                    <wps:wsp>
                      <wps:cNvPr id="7224" name="Shape 7224"/>
                      <wps:cNvSpPr/>
                      <wps:spPr>
                        <a:xfrm>
                          <a:off x="0" y="0"/>
                          <a:ext cx="5795772" cy="9144"/>
                        </a:xfrm>
                        <a:custGeom>
                          <a:avLst/>
                          <a:gdLst/>
                          <a:ahLst/>
                          <a:cxnLst/>
                          <a:rect l="0" t="0" r="0" b="0"/>
                          <a:pathLst>
                            <a:path w="5795772" h="9144">
                              <a:moveTo>
                                <a:pt x="0" y="0"/>
                              </a:moveTo>
                              <a:lnTo>
                                <a:pt x="5795772" y="0"/>
                              </a:lnTo>
                              <a:lnTo>
                                <a:pt x="5795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4" style="width:456.36pt;height:0.720032pt;position:absolute;mso-position-horizontal-relative:page;mso-position-horizontal:absolute;margin-left:69.48pt;mso-position-vertical-relative:page;margin-top:760.92pt;" coordsize="57957,91">
              <v:shape id="Shape 7225" style="position:absolute;width:57957;height:91;left:0;top:0;" coordsize="5795772,9144" path="m0,0l5795772,0l5795772,9144l0,9144l0,0">
                <v:stroke weight="0pt" endcap="flat" joinstyle="miter" miterlimit="10" on="false" color="#000000" opacity="0"/>
                <v:fill on="true" color="#000000"/>
              </v:shape>
              <w10:wrap type="square"/>
            </v:group>
          </w:pict>
        </mc:Fallback>
      </mc:AlternateContent>
    </w:r>
    <w:r>
      <w:rPr>
        <w:sz w:val="24"/>
      </w:rPr>
      <w:t xml:space="preserve"> </w:t>
    </w:r>
  </w:p>
  <w:p w14:paraId="25A99B83" w14:textId="77777777" w:rsidR="00D66633" w:rsidRDefault="007D41B1">
    <w:pPr>
      <w:spacing w:after="0" w:line="259" w:lineRule="auto"/>
      <w:ind w:left="0" w:right="0" w:firstLine="0"/>
      <w:jc w:val="left"/>
    </w:pPr>
    <w:r>
      <w:rPr>
        <w:sz w:val="24"/>
      </w:rPr>
      <w:t xml:space="preserve"> </w:t>
    </w:r>
  </w:p>
  <w:p w14:paraId="76BFC34F" w14:textId="77777777" w:rsidR="00D66633" w:rsidRDefault="007D41B1">
    <w:pPr>
      <w:spacing w:after="98" w:line="235" w:lineRule="auto"/>
      <w:ind w:left="3648" w:right="367" w:hanging="2722"/>
      <w:jc w:val="left"/>
    </w:pPr>
    <w:r>
      <w:rPr>
        <w:sz w:val="16"/>
      </w:rPr>
      <w:t>Obchodná verejná súťaž: Diaľkový prenos údajov o tlakoch na medzikružiach a stúpačkách vybraných sond ZS</w:t>
    </w:r>
    <w:fldSimple w:instr=" NUMPAGES   \* MERGEFORMAT ">
      <w:r>
        <w:rPr>
          <w:sz w:val="16"/>
        </w:rPr>
        <w:t>6</w:t>
      </w:r>
    </w:fldSimple>
    <w:r>
      <w:rPr>
        <w:sz w:val="16"/>
      </w:rPr>
      <w:t xml:space="preserve"> Dodávka prevodníkov tlaku  </w:t>
    </w:r>
  </w:p>
  <w:p w14:paraId="35B49BEB" w14:textId="77777777" w:rsidR="00D66633" w:rsidRDefault="007D41B1">
    <w:pPr>
      <w:tabs>
        <w:tab w:val="center" w:pos="4536"/>
        <w:tab w:val="right" w:pos="9130"/>
      </w:tabs>
      <w:spacing w:after="0" w:line="259" w:lineRule="auto"/>
      <w:ind w:left="0" w:right="0" w:firstLine="0"/>
      <w:jc w:val="left"/>
    </w:pPr>
    <w:r>
      <w:rPr>
        <w:sz w:val="24"/>
      </w:rPr>
      <w:t xml:space="preserve"> </w:t>
    </w:r>
    <w:r>
      <w:rPr>
        <w:sz w:val="24"/>
      </w:rPr>
      <w:tab/>
      <w:t xml:space="preserve"> </w:t>
    </w:r>
    <w:r>
      <w:rPr>
        <w:sz w:val="24"/>
      </w:rPr>
      <w:tab/>
    </w:r>
    <w:r>
      <w:fldChar w:fldCharType="begin"/>
    </w:r>
    <w:r>
      <w:instrText xml:space="preserve"> PAGE   \* MERGEFORMAT </w:instrText>
    </w:r>
    <w:r>
      <w:fldChar w:fldCharType="separate"/>
    </w:r>
    <w:r>
      <w:t>2</w:t>
    </w:r>
    <w:r>
      <w:fldChar w:fldCharType="end"/>
    </w:r>
    <w:r>
      <w:t>/</w:t>
    </w:r>
    <w:fldSimple w:instr=" NUMPAGES   \* MERGEFORMAT ">
      <w:r>
        <w:t>6</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3C5B" w14:textId="77777777" w:rsidR="00D66633" w:rsidRDefault="007D41B1">
    <w:pPr>
      <w:spacing w:after="9"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3FB9D6" wp14:editId="53C903F5">
              <wp:simplePos x="0" y="0"/>
              <wp:positionH relativeFrom="page">
                <wp:posOffset>882396</wp:posOffset>
              </wp:positionH>
              <wp:positionV relativeFrom="page">
                <wp:posOffset>9663684</wp:posOffset>
              </wp:positionV>
              <wp:extent cx="5795772" cy="9144"/>
              <wp:effectExtent l="0" t="0" r="0" b="0"/>
              <wp:wrapSquare wrapText="bothSides"/>
              <wp:docPr id="6964" name="Group 6964"/>
              <wp:cNvGraphicFramePr/>
              <a:graphic xmlns:a="http://schemas.openxmlformats.org/drawingml/2006/main">
                <a:graphicData uri="http://schemas.microsoft.com/office/word/2010/wordprocessingGroup">
                  <wpg:wgp>
                    <wpg:cNvGrpSpPr/>
                    <wpg:grpSpPr>
                      <a:xfrm>
                        <a:off x="0" y="0"/>
                        <a:ext cx="5795772" cy="9144"/>
                        <a:chOff x="0" y="0"/>
                        <a:chExt cx="5795772" cy="9144"/>
                      </a:xfrm>
                    </wpg:grpSpPr>
                    <wps:wsp>
                      <wps:cNvPr id="7222" name="Shape 7222"/>
                      <wps:cNvSpPr/>
                      <wps:spPr>
                        <a:xfrm>
                          <a:off x="0" y="0"/>
                          <a:ext cx="5795772" cy="9144"/>
                        </a:xfrm>
                        <a:custGeom>
                          <a:avLst/>
                          <a:gdLst/>
                          <a:ahLst/>
                          <a:cxnLst/>
                          <a:rect l="0" t="0" r="0" b="0"/>
                          <a:pathLst>
                            <a:path w="5795772" h="9144">
                              <a:moveTo>
                                <a:pt x="0" y="0"/>
                              </a:moveTo>
                              <a:lnTo>
                                <a:pt x="5795772" y="0"/>
                              </a:lnTo>
                              <a:lnTo>
                                <a:pt x="5795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64" style="width:456.36pt;height:0.720032pt;position:absolute;mso-position-horizontal-relative:page;mso-position-horizontal:absolute;margin-left:69.48pt;mso-position-vertical-relative:page;margin-top:760.92pt;" coordsize="57957,91">
              <v:shape id="Shape 7223" style="position:absolute;width:57957;height:91;left:0;top:0;" coordsize="5795772,9144" path="m0,0l5795772,0l5795772,9144l0,9144l0,0">
                <v:stroke weight="0pt" endcap="flat" joinstyle="miter" miterlimit="10" on="false" color="#000000" opacity="0"/>
                <v:fill on="true" color="#000000"/>
              </v:shape>
              <w10:wrap type="square"/>
            </v:group>
          </w:pict>
        </mc:Fallback>
      </mc:AlternateContent>
    </w:r>
    <w:r>
      <w:rPr>
        <w:sz w:val="24"/>
      </w:rPr>
      <w:t xml:space="preserve"> </w:t>
    </w:r>
  </w:p>
  <w:p w14:paraId="0AB1527E" w14:textId="77777777" w:rsidR="00D66633" w:rsidRDefault="007D41B1">
    <w:pPr>
      <w:spacing w:after="0" w:line="259" w:lineRule="auto"/>
      <w:ind w:left="0" w:right="0" w:firstLine="0"/>
      <w:jc w:val="left"/>
    </w:pPr>
    <w:r>
      <w:rPr>
        <w:sz w:val="24"/>
      </w:rPr>
      <w:t xml:space="preserve"> </w:t>
    </w:r>
  </w:p>
  <w:p w14:paraId="4FB660AC" w14:textId="51912797" w:rsidR="00D66633" w:rsidRPr="00927BF6" w:rsidRDefault="007D41B1">
    <w:pPr>
      <w:spacing w:after="98" w:line="235" w:lineRule="auto"/>
      <w:ind w:left="3648" w:right="367" w:hanging="2722"/>
      <w:jc w:val="left"/>
      <w:rPr>
        <w:i/>
        <w:iCs/>
      </w:rPr>
    </w:pPr>
    <w:r w:rsidRPr="00927BF6">
      <w:rPr>
        <w:i/>
        <w:iCs/>
      </w:rPr>
      <w:t xml:space="preserve">Obchodná verejná súťaž: </w:t>
    </w:r>
    <w:r w:rsidR="00927BF6" w:rsidRPr="00927BF6">
      <w:rPr>
        <w:bCs/>
        <w:i/>
        <w:iCs/>
      </w:rPr>
      <w:t xml:space="preserve">Služby </w:t>
    </w:r>
    <w:r w:rsidR="00626459">
      <w:rPr>
        <w:bCs/>
        <w:i/>
        <w:iCs/>
      </w:rPr>
      <w:t>IT a zdieľanej infraštruktúry</w:t>
    </w:r>
    <w:r w:rsidR="008B2E83" w:rsidRPr="00927BF6">
      <w:rPr>
        <w:b/>
        <w:bCs/>
        <w:i/>
        <w:iCs/>
      </w:rPr>
      <w:t xml:space="preserve"> </w:t>
    </w:r>
  </w:p>
  <w:p w14:paraId="22A78977" w14:textId="1112E37F" w:rsidR="00D66633" w:rsidRDefault="007D41B1">
    <w:pPr>
      <w:tabs>
        <w:tab w:val="center" w:pos="4536"/>
        <w:tab w:val="right" w:pos="9130"/>
      </w:tabs>
      <w:spacing w:after="0" w:line="259" w:lineRule="auto"/>
      <w:ind w:left="0" w:right="0" w:firstLine="0"/>
      <w:jc w:val="left"/>
    </w:pPr>
    <w:r>
      <w:rPr>
        <w:sz w:val="24"/>
      </w:rPr>
      <w:t xml:space="preserve"> </w:t>
    </w:r>
    <w:r>
      <w:rPr>
        <w:sz w:val="24"/>
      </w:rPr>
      <w:tab/>
      <w:t xml:space="preserve"> </w:t>
    </w:r>
    <w:r>
      <w:rPr>
        <w:sz w:val="24"/>
      </w:rPr>
      <w:tab/>
    </w:r>
    <w:r>
      <w:fldChar w:fldCharType="begin"/>
    </w:r>
    <w:r>
      <w:instrText xml:space="preserve"> PAGE   \* MERGEFORMAT </w:instrText>
    </w:r>
    <w:r>
      <w:fldChar w:fldCharType="separate"/>
    </w:r>
    <w:r w:rsidR="00A63409">
      <w:rPr>
        <w:noProof/>
      </w:rPr>
      <w:t>2</w:t>
    </w:r>
    <w:r>
      <w:fldChar w:fldCharType="end"/>
    </w:r>
    <w:r>
      <w:t>/</w:t>
    </w:r>
    <w:fldSimple w:instr=" NUMPAGES   \* MERGEFORMAT ">
      <w:r w:rsidR="00A63409">
        <w:rPr>
          <w:noProof/>
        </w:rPr>
        <w:t>6</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BB4" w14:textId="77777777" w:rsidR="00D66633" w:rsidRDefault="00D6663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C604" w14:textId="77777777" w:rsidR="009C7919" w:rsidRDefault="009C7919">
      <w:pPr>
        <w:spacing w:after="0" w:line="240" w:lineRule="auto"/>
      </w:pPr>
      <w:r>
        <w:separator/>
      </w:r>
    </w:p>
  </w:footnote>
  <w:footnote w:type="continuationSeparator" w:id="0">
    <w:p w14:paraId="1A66028A" w14:textId="77777777" w:rsidR="009C7919" w:rsidRDefault="009C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9A6F" w14:textId="77777777" w:rsidR="008E3D6C" w:rsidRPr="008E3D6C" w:rsidRDefault="008E3D6C" w:rsidP="008E3D6C">
    <w:pPr>
      <w:spacing w:after="54" w:line="240" w:lineRule="auto"/>
      <w:ind w:left="4481" w:right="967" w:firstLine="475"/>
      <w:jc w:val="left"/>
      <w:rPr>
        <w:i/>
        <w:iCs/>
        <w:color w:val="003300"/>
        <w:sz w:val="20"/>
      </w:rPr>
    </w:pPr>
    <w:r w:rsidRPr="008E3D6C">
      <w:rPr>
        <w:i/>
        <w:iCs/>
        <w:noProof/>
        <w:color w:val="003300"/>
        <w:sz w:val="20"/>
      </w:rPr>
      <w:drawing>
        <wp:anchor distT="0" distB="0" distL="114300" distR="114300" simplePos="0" relativeHeight="251661312" behindDoc="0" locked="0" layoutInCell="1" allowOverlap="1" wp14:anchorId="66EB5EFD" wp14:editId="769E75A6">
          <wp:simplePos x="0" y="0"/>
          <wp:positionH relativeFrom="margin">
            <wp:align>left</wp:align>
          </wp:positionH>
          <wp:positionV relativeFrom="paragraph">
            <wp:posOffset>-206375</wp:posOffset>
          </wp:positionV>
          <wp:extent cx="922020" cy="747984"/>
          <wp:effectExtent l="0" t="0" r="0" b="0"/>
          <wp:wrapNone/>
          <wp:docPr id="62302736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79773" name="Obrázok 1475279773"/>
                  <pic:cNvPicPr/>
                </pic:nvPicPr>
                <pic:blipFill>
                  <a:blip r:embed="rId1">
                    <a:extLst>
                      <a:ext uri="{28A0092B-C50C-407E-A947-70E740481C1C}">
                        <a14:useLocalDpi xmlns:a14="http://schemas.microsoft.com/office/drawing/2010/main" val="0"/>
                      </a:ext>
                    </a:extLst>
                  </a:blip>
                  <a:stretch>
                    <a:fillRect/>
                  </a:stretch>
                </pic:blipFill>
                <pic:spPr>
                  <a:xfrm>
                    <a:off x="0" y="0"/>
                    <a:ext cx="922020" cy="747984"/>
                  </a:xfrm>
                  <a:prstGeom prst="rect">
                    <a:avLst/>
                  </a:prstGeom>
                </pic:spPr>
              </pic:pic>
            </a:graphicData>
          </a:graphic>
          <wp14:sizeRelH relativeFrom="margin">
            <wp14:pctWidth>0</wp14:pctWidth>
          </wp14:sizeRelH>
          <wp14:sizeRelV relativeFrom="margin">
            <wp14:pctHeight>0</wp14:pctHeight>
          </wp14:sizeRelV>
        </wp:anchor>
      </w:drawing>
    </w:r>
    <w:r w:rsidRPr="008E3D6C">
      <w:rPr>
        <w:i/>
        <w:iCs/>
        <w:color w:val="003300"/>
        <w:sz w:val="20"/>
      </w:rPr>
      <w:t xml:space="preserve">spoločnosť s ručením obmedzeným </w:t>
    </w:r>
  </w:p>
  <w:p w14:paraId="7D95ED6A" w14:textId="3EE2E88B" w:rsidR="008E3D6C" w:rsidRDefault="00294B4D" w:rsidP="00294B4D">
    <w:pPr>
      <w:spacing w:after="54" w:line="240" w:lineRule="auto"/>
      <w:ind w:left="4481" w:right="58" w:firstLine="475"/>
      <w:jc w:val="left"/>
    </w:pPr>
    <w:r>
      <w:rPr>
        <w:i/>
        <w:iCs/>
        <w:color w:val="003300"/>
        <w:sz w:val="20"/>
      </w:rPr>
      <w:t xml:space="preserve">ťažba a </w:t>
    </w:r>
    <w:r w:rsidR="008E3D6C" w:rsidRPr="008E3D6C">
      <w:rPr>
        <w:i/>
        <w:iCs/>
        <w:color w:val="003300"/>
        <w:sz w:val="20"/>
      </w:rPr>
      <w:t xml:space="preserve">produkcia uhľovodíkov </w:t>
    </w:r>
    <w:r w:rsidR="008E3D6C">
      <w:rPr>
        <w:color w:val="003300"/>
        <w:sz w:val="20"/>
      </w:rPr>
      <w:t xml:space="preserve">  </w:t>
    </w:r>
  </w:p>
  <w:p w14:paraId="6D5EB520" w14:textId="7BC1FE2E" w:rsidR="008E3D6C" w:rsidRDefault="008E3D6C">
    <w:pPr>
      <w:pStyle w:val="Hlavik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9DB"/>
    <w:multiLevelType w:val="hybridMultilevel"/>
    <w:tmpl w:val="68586038"/>
    <w:lvl w:ilvl="0" w:tplc="C212E604">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87955"/>
    <w:multiLevelType w:val="hybridMultilevel"/>
    <w:tmpl w:val="500C3EEE"/>
    <w:lvl w:ilvl="0" w:tplc="C3A8C178">
      <w:start w:val="1"/>
      <w:numFmt w:val="bullet"/>
      <w:lvlText w:val="-"/>
      <w:lvlJc w:val="left"/>
      <w:pPr>
        <w:ind w:left="643" w:hanging="360"/>
      </w:pPr>
      <w:rPr>
        <w:rFonts w:ascii="Times New Roman" w:eastAsia="Times New Roman" w:hAnsi="Times New Roman" w:cs="Times New Roman"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 w15:restartNumberingAfterBreak="0">
    <w:nsid w:val="10B06AAF"/>
    <w:multiLevelType w:val="multilevel"/>
    <w:tmpl w:val="9E1C34A2"/>
    <w:lvl w:ilvl="0">
      <w:start w:val="1"/>
      <w:numFmt w:val="decimal"/>
      <w:lvlText w:val="%1."/>
      <w:lvlJc w:val="left"/>
      <w:pPr>
        <w:ind w:left="39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2B3EFA"/>
    <w:multiLevelType w:val="hybridMultilevel"/>
    <w:tmpl w:val="36ACDCBE"/>
    <w:lvl w:ilvl="0" w:tplc="041B0001">
      <w:start w:val="1"/>
      <w:numFmt w:val="bullet"/>
      <w:lvlText w:val=""/>
      <w:lvlJc w:val="left"/>
      <w:pPr>
        <w:ind w:left="2061" w:hanging="360"/>
      </w:pPr>
      <w:rPr>
        <w:rFonts w:ascii="Symbol" w:hAnsi="Symbol" w:hint="default"/>
      </w:rPr>
    </w:lvl>
    <w:lvl w:ilvl="1" w:tplc="041B0003">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4" w15:restartNumberingAfterBreak="0">
    <w:nsid w:val="1D8A72D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D64C4"/>
    <w:multiLevelType w:val="multilevel"/>
    <w:tmpl w:val="01EC35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C7A75E2"/>
    <w:multiLevelType w:val="hybridMultilevel"/>
    <w:tmpl w:val="5C186090"/>
    <w:lvl w:ilvl="0" w:tplc="03E47D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2C47A0">
      <w:start w:val="1"/>
      <w:numFmt w:val="lowerLetter"/>
      <w:lvlText w:val="%2"/>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9AB896">
      <w:start w:val="1"/>
      <w:numFmt w:val="lowerRoman"/>
      <w:lvlText w:val="%3"/>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AC632E">
      <w:start w:val="1"/>
      <w:numFmt w:val="lowerLetter"/>
      <w:lvlRestart w:val="0"/>
      <w:lvlText w:val="%4)"/>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2EA476">
      <w:start w:val="1"/>
      <w:numFmt w:val="lowerLetter"/>
      <w:lvlText w:val="%5"/>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04755E">
      <w:start w:val="1"/>
      <w:numFmt w:val="lowerRoman"/>
      <w:lvlText w:val="%6"/>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63EDA">
      <w:start w:val="1"/>
      <w:numFmt w:val="decimal"/>
      <w:lvlText w:val="%7"/>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A2E5C0">
      <w:start w:val="1"/>
      <w:numFmt w:val="lowerLetter"/>
      <w:lvlText w:val="%8"/>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2A3BE">
      <w:start w:val="1"/>
      <w:numFmt w:val="lowerRoman"/>
      <w:lvlText w:val="%9"/>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C50250"/>
    <w:multiLevelType w:val="hybridMultilevel"/>
    <w:tmpl w:val="B7386228"/>
    <w:lvl w:ilvl="0" w:tplc="1130C6F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A48352">
      <w:start w:val="1"/>
      <w:numFmt w:val="bullet"/>
      <w:lvlText w:val="o"/>
      <w:lvlJc w:val="left"/>
      <w:pPr>
        <w:ind w:left="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C35E8">
      <w:start w:val="1"/>
      <w:numFmt w:val="bullet"/>
      <w:lvlText w:val="▪"/>
      <w:lvlJc w:val="left"/>
      <w:pPr>
        <w:ind w:left="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4A90E2">
      <w:start w:val="1"/>
      <w:numFmt w:val="bullet"/>
      <w:lvlRestart w:val="0"/>
      <w:lvlText w:val="-"/>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6A8F4">
      <w:start w:val="1"/>
      <w:numFmt w:val="bullet"/>
      <w:lvlText w:val="o"/>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B087DA">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A19D0">
      <w:start w:val="1"/>
      <w:numFmt w:val="bullet"/>
      <w:lvlText w:val="•"/>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67362">
      <w:start w:val="1"/>
      <w:numFmt w:val="bullet"/>
      <w:lvlText w:val="o"/>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82A84">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C32E6E"/>
    <w:multiLevelType w:val="hybridMultilevel"/>
    <w:tmpl w:val="CF5C7E22"/>
    <w:lvl w:ilvl="0" w:tplc="C3A8C178">
      <w:start w:val="1"/>
      <w:numFmt w:val="bullet"/>
      <w:lvlText w:val="-"/>
      <w:lvlJc w:val="left"/>
      <w:pPr>
        <w:ind w:left="71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A48352">
      <w:start w:val="1"/>
      <w:numFmt w:val="bullet"/>
      <w:lvlText w:val="o"/>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C35E8">
      <w:start w:val="1"/>
      <w:numFmt w:val="bullet"/>
      <w:lvlText w:val="▪"/>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4A90E2">
      <w:start w:val="1"/>
      <w:numFmt w:val="bullet"/>
      <w:lvlRestart w:val="0"/>
      <w:lvlText w:val="-"/>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6A8F4">
      <w:start w:val="1"/>
      <w:numFmt w:val="bullet"/>
      <w:lvlText w:val="o"/>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B087DA">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A19D0">
      <w:start w:val="1"/>
      <w:numFmt w:val="bullet"/>
      <w:lvlText w:val="•"/>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67362">
      <w:start w:val="1"/>
      <w:numFmt w:val="bullet"/>
      <w:lvlText w:val="o"/>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82A84">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DF4286"/>
    <w:multiLevelType w:val="hybridMultilevel"/>
    <w:tmpl w:val="930CD302"/>
    <w:lvl w:ilvl="0" w:tplc="490A6BE8">
      <w:start w:val="1"/>
      <w:numFmt w:val="bullet"/>
      <w:lvlText w:val="-"/>
      <w:lvlJc w:val="left"/>
      <w:pPr>
        <w:ind w:left="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E5A48352">
      <w:start w:val="1"/>
      <w:numFmt w:val="bullet"/>
      <w:lvlText w:val="o"/>
      <w:lvlJc w:val="left"/>
      <w:pPr>
        <w:ind w:left="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C35E8">
      <w:start w:val="1"/>
      <w:numFmt w:val="bullet"/>
      <w:lvlText w:val="▪"/>
      <w:lvlJc w:val="left"/>
      <w:pPr>
        <w:ind w:left="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4A90E2">
      <w:start w:val="1"/>
      <w:numFmt w:val="bullet"/>
      <w:lvlRestart w:val="0"/>
      <w:lvlText w:val="-"/>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6A8F4">
      <w:start w:val="1"/>
      <w:numFmt w:val="bullet"/>
      <w:lvlText w:val="o"/>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B087DA">
      <w:start w:val="1"/>
      <w:numFmt w:val="bullet"/>
      <w:lvlText w:val="▪"/>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A19D0">
      <w:start w:val="1"/>
      <w:numFmt w:val="bullet"/>
      <w:lvlText w:val="•"/>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67362">
      <w:start w:val="1"/>
      <w:numFmt w:val="bullet"/>
      <w:lvlText w:val="o"/>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82A84">
      <w:start w:val="1"/>
      <w:numFmt w:val="bullet"/>
      <w:lvlText w:val="▪"/>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0F100C"/>
    <w:multiLevelType w:val="hybridMultilevel"/>
    <w:tmpl w:val="8A6A8F00"/>
    <w:lvl w:ilvl="0" w:tplc="E08AB874">
      <w:start w:val="1"/>
      <w:numFmt w:val="decimal"/>
      <w:lvlText w:val="2.%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53121856"/>
    <w:multiLevelType w:val="hybridMultilevel"/>
    <w:tmpl w:val="AE7C4698"/>
    <w:lvl w:ilvl="0" w:tplc="CC94C706">
      <w:start w:val="1"/>
      <w:numFmt w:val="lowerLetter"/>
      <w:lvlText w:val="%1)"/>
      <w:lvlJc w:val="left"/>
      <w:pPr>
        <w:ind w:left="1440" w:hanging="360"/>
      </w:pPr>
      <w:rPr>
        <w:rFonts w:asciiTheme="minorHAnsi" w:eastAsiaTheme="minorHAnsi" w:hAnsiTheme="minorHAnsi" w:cstheme="minorBid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59E27F73"/>
    <w:multiLevelType w:val="multilevel"/>
    <w:tmpl w:val="25A6A9BA"/>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3102" w:hanging="720"/>
      </w:pPr>
      <w:rPr>
        <w:rFonts w:hint="default"/>
        <w:b/>
      </w:rPr>
    </w:lvl>
    <w:lvl w:ilvl="3">
      <w:start w:val="1"/>
      <w:numFmt w:val="decimal"/>
      <w:lvlText w:val="%1.%2.%3.%4."/>
      <w:lvlJc w:val="left"/>
      <w:pPr>
        <w:ind w:left="4293" w:hanging="720"/>
      </w:pPr>
      <w:rPr>
        <w:rFonts w:hint="default"/>
        <w:b/>
      </w:rPr>
    </w:lvl>
    <w:lvl w:ilvl="4">
      <w:start w:val="1"/>
      <w:numFmt w:val="decimal"/>
      <w:lvlText w:val="%1.%2.%3.%4.%5."/>
      <w:lvlJc w:val="left"/>
      <w:pPr>
        <w:ind w:left="5844" w:hanging="1080"/>
      </w:pPr>
      <w:rPr>
        <w:rFonts w:hint="default"/>
        <w:b/>
      </w:rPr>
    </w:lvl>
    <w:lvl w:ilvl="5">
      <w:start w:val="1"/>
      <w:numFmt w:val="decimal"/>
      <w:lvlText w:val="%1.%2.%3.%4.%5.%6."/>
      <w:lvlJc w:val="left"/>
      <w:pPr>
        <w:ind w:left="7035" w:hanging="1080"/>
      </w:pPr>
      <w:rPr>
        <w:rFonts w:hint="default"/>
        <w:b/>
      </w:rPr>
    </w:lvl>
    <w:lvl w:ilvl="6">
      <w:start w:val="1"/>
      <w:numFmt w:val="decimal"/>
      <w:lvlText w:val="%1.%2.%3.%4.%5.%6.%7."/>
      <w:lvlJc w:val="left"/>
      <w:pPr>
        <w:ind w:left="8586" w:hanging="1440"/>
      </w:pPr>
      <w:rPr>
        <w:rFonts w:hint="default"/>
        <w:b/>
      </w:rPr>
    </w:lvl>
    <w:lvl w:ilvl="7">
      <w:start w:val="1"/>
      <w:numFmt w:val="decimal"/>
      <w:lvlText w:val="%1.%2.%3.%4.%5.%6.%7.%8."/>
      <w:lvlJc w:val="left"/>
      <w:pPr>
        <w:ind w:left="9777" w:hanging="1440"/>
      </w:pPr>
      <w:rPr>
        <w:rFonts w:hint="default"/>
        <w:b/>
      </w:rPr>
    </w:lvl>
    <w:lvl w:ilvl="8">
      <w:start w:val="1"/>
      <w:numFmt w:val="decimal"/>
      <w:lvlText w:val="%1.%2.%3.%4.%5.%6.%7.%8.%9."/>
      <w:lvlJc w:val="left"/>
      <w:pPr>
        <w:ind w:left="11328" w:hanging="1800"/>
      </w:pPr>
      <w:rPr>
        <w:rFonts w:hint="default"/>
        <w:b/>
      </w:rPr>
    </w:lvl>
  </w:abstractNum>
  <w:abstractNum w:abstractNumId="13" w15:restartNumberingAfterBreak="0">
    <w:nsid w:val="6F1003E6"/>
    <w:multiLevelType w:val="hybridMultilevel"/>
    <w:tmpl w:val="6B7610EE"/>
    <w:lvl w:ilvl="0" w:tplc="041B0001">
      <w:start w:val="1"/>
      <w:numFmt w:val="bullet"/>
      <w:lvlText w:val=""/>
      <w:lvlJc w:val="left"/>
      <w:pPr>
        <w:ind w:left="2061" w:hanging="360"/>
      </w:pPr>
      <w:rPr>
        <w:rFonts w:ascii="Symbol" w:hAnsi="Symbol" w:hint="default"/>
      </w:rPr>
    </w:lvl>
    <w:lvl w:ilvl="1" w:tplc="041B0003">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75E93001"/>
    <w:multiLevelType w:val="hybridMultilevel"/>
    <w:tmpl w:val="6D0CCA62"/>
    <w:lvl w:ilvl="0" w:tplc="815ACE36">
      <w:start w:val="1"/>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5" w15:restartNumberingAfterBreak="0">
    <w:nsid w:val="760C6D01"/>
    <w:multiLevelType w:val="hybridMultilevel"/>
    <w:tmpl w:val="874AA02A"/>
    <w:lvl w:ilvl="0" w:tplc="14E4B6A6">
      <w:start w:val="1"/>
      <w:numFmt w:val="lowerRoman"/>
      <w:lvlText w:val="(%1)"/>
      <w:lvlJc w:val="left"/>
      <w:pPr>
        <w:ind w:left="988" w:hanging="720"/>
      </w:pPr>
      <w:rPr>
        <w:rFonts w:hint="default"/>
      </w:rPr>
    </w:lvl>
    <w:lvl w:ilvl="1" w:tplc="041B0019" w:tentative="1">
      <w:start w:val="1"/>
      <w:numFmt w:val="lowerLetter"/>
      <w:lvlText w:val="%2."/>
      <w:lvlJc w:val="left"/>
      <w:pPr>
        <w:ind w:left="1348" w:hanging="360"/>
      </w:pPr>
    </w:lvl>
    <w:lvl w:ilvl="2" w:tplc="041B001B" w:tentative="1">
      <w:start w:val="1"/>
      <w:numFmt w:val="lowerRoman"/>
      <w:lvlText w:val="%3."/>
      <w:lvlJc w:val="right"/>
      <w:pPr>
        <w:ind w:left="2068" w:hanging="180"/>
      </w:pPr>
    </w:lvl>
    <w:lvl w:ilvl="3" w:tplc="041B000F" w:tentative="1">
      <w:start w:val="1"/>
      <w:numFmt w:val="decimal"/>
      <w:lvlText w:val="%4."/>
      <w:lvlJc w:val="left"/>
      <w:pPr>
        <w:ind w:left="2788" w:hanging="360"/>
      </w:pPr>
    </w:lvl>
    <w:lvl w:ilvl="4" w:tplc="041B0019" w:tentative="1">
      <w:start w:val="1"/>
      <w:numFmt w:val="lowerLetter"/>
      <w:lvlText w:val="%5."/>
      <w:lvlJc w:val="left"/>
      <w:pPr>
        <w:ind w:left="3508" w:hanging="360"/>
      </w:pPr>
    </w:lvl>
    <w:lvl w:ilvl="5" w:tplc="041B001B" w:tentative="1">
      <w:start w:val="1"/>
      <w:numFmt w:val="lowerRoman"/>
      <w:lvlText w:val="%6."/>
      <w:lvlJc w:val="right"/>
      <w:pPr>
        <w:ind w:left="4228" w:hanging="180"/>
      </w:pPr>
    </w:lvl>
    <w:lvl w:ilvl="6" w:tplc="041B000F" w:tentative="1">
      <w:start w:val="1"/>
      <w:numFmt w:val="decimal"/>
      <w:lvlText w:val="%7."/>
      <w:lvlJc w:val="left"/>
      <w:pPr>
        <w:ind w:left="4948" w:hanging="360"/>
      </w:pPr>
    </w:lvl>
    <w:lvl w:ilvl="7" w:tplc="041B0019" w:tentative="1">
      <w:start w:val="1"/>
      <w:numFmt w:val="lowerLetter"/>
      <w:lvlText w:val="%8."/>
      <w:lvlJc w:val="left"/>
      <w:pPr>
        <w:ind w:left="5668" w:hanging="360"/>
      </w:pPr>
    </w:lvl>
    <w:lvl w:ilvl="8" w:tplc="041B001B" w:tentative="1">
      <w:start w:val="1"/>
      <w:numFmt w:val="lowerRoman"/>
      <w:lvlText w:val="%9."/>
      <w:lvlJc w:val="right"/>
      <w:pPr>
        <w:ind w:left="6388" w:hanging="180"/>
      </w:pPr>
    </w:lvl>
  </w:abstractNum>
  <w:num w:numId="1" w16cid:durableId="878010284">
    <w:abstractNumId w:val="2"/>
  </w:num>
  <w:num w:numId="2" w16cid:durableId="176619591">
    <w:abstractNumId w:val="7"/>
  </w:num>
  <w:num w:numId="3" w16cid:durableId="1517381050">
    <w:abstractNumId w:val="6"/>
  </w:num>
  <w:num w:numId="4" w16cid:durableId="1251700602">
    <w:abstractNumId w:val="3"/>
  </w:num>
  <w:num w:numId="5" w16cid:durableId="219562512">
    <w:abstractNumId w:val="13"/>
  </w:num>
  <w:num w:numId="6" w16cid:durableId="568808758">
    <w:abstractNumId w:val="12"/>
  </w:num>
  <w:num w:numId="7" w16cid:durableId="2102484504">
    <w:abstractNumId w:val="0"/>
  </w:num>
  <w:num w:numId="8" w16cid:durableId="699017957">
    <w:abstractNumId w:val="9"/>
  </w:num>
  <w:num w:numId="9" w16cid:durableId="851143113">
    <w:abstractNumId w:val="1"/>
  </w:num>
  <w:num w:numId="10" w16cid:durableId="126045533">
    <w:abstractNumId w:val="8"/>
  </w:num>
  <w:num w:numId="11" w16cid:durableId="391857485">
    <w:abstractNumId w:val="15"/>
  </w:num>
  <w:num w:numId="12" w16cid:durableId="1349018061">
    <w:abstractNumId w:val="10"/>
  </w:num>
  <w:num w:numId="13" w16cid:durableId="1696691364">
    <w:abstractNumId w:val="4"/>
  </w:num>
  <w:num w:numId="14" w16cid:durableId="546919795">
    <w:abstractNumId w:val="5"/>
  </w:num>
  <w:num w:numId="15" w16cid:durableId="1433630396">
    <w:abstractNumId w:val="11"/>
  </w:num>
  <w:num w:numId="16" w16cid:durableId="1058020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33"/>
    <w:rsid w:val="00017A87"/>
    <w:rsid w:val="00043201"/>
    <w:rsid w:val="00075C8E"/>
    <w:rsid w:val="00080F78"/>
    <w:rsid w:val="000855A1"/>
    <w:rsid w:val="000F4212"/>
    <w:rsid w:val="00101B0B"/>
    <w:rsid w:val="00152464"/>
    <w:rsid w:val="00174E4A"/>
    <w:rsid w:val="00196893"/>
    <w:rsid w:val="001C2986"/>
    <w:rsid w:val="001E187F"/>
    <w:rsid w:val="001F183E"/>
    <w:rsid w:val="001F3378"/>
    <w:rsid w:val="001F4284"/>
    <w:rsid w:val="00202D20"/>
    <w:rsid w:val="00205E3B"/>
    <w:rsid w:val="002220C8"/>
    <w:rsid w:val="00247C8B"/>
    <w:rsid w:val="00271151"/>
    <w:rsid w:val="00291AEC"/>
    <w:rsid w:val="00294B4D"/>
    <w:rsid w:val="00295E82"/>
    <w:rsid w:val="002A36AB"/>
    <w:rsid w:val="002B09C5"/>
    <w:rsid w:val="002C468B"/>
    <w:rsid w:val="002E40E6"/>
    <w:rsid w:val="002E540A"/>
    <w:rsid w:val="002F346A"/>
    <w:rsid w:val="003116AD"/>
    <w:rsid w:val="00323D5B"/>
    <w:rsid w:val="00332641"/>
    <w:rsid w:val="003522E1"/>
    <w:rsid w:val="00383CC5"/>
    <w:rsid w:val="003B2176"/>
    <w:rsid w:val="003C2DC1"/>
    <w:rsid w:val="00414AF2"/>
    <w:rsid w:val="004227AC"/>
    <w:rsid w:val="00423BB8"/>
    <w:rsid w:val="00425EEB"/>
    <w:rsid w:val="00471DEC"/>
    <w:rsid w:val="0049720A"/>
    <w:rsid w:val="004B28F4"/>
    <w:rsid w:val="004D1308"/>
    <w:rsid w:val="004D1664"/>
    <w:rsid w:val="0051079B"/>
    <w:rsid w:val="00583EE3"/>
    <w:rsid w:val="005E7833"/>
    <w:rsid w:val="00601FFB"/>
    <w:rsid w:val="00626459"/>
    <w:rsid w:val="006427F2"/>
    <w:rsid w:val="006B0DD3"/>
    <w:rsid w:val="006B48DB"/>
    <w:rsid w:val="006C328F"/>
    <w:rsid w:val="006E115C"/>
    <w:rsid w:val="0070521B"/>
    <w:rsid w:val="00793BF3"/>
    <w:rsid w:val="007D41B1"/>
    <w:rsid w:val="00821D81"/>
    <w:rsid w:val="008634C3"/>
    <w:rsid w:val="008742F2"/>
    <w:rsid w:val="00885AB0"/>
    <w:rsid w:val="008B2E83"/>
    <w:rsid w:val="008E2C53"/>
    <w:rsid w:val="008E3D6C"/>
    <w:rsid w:val="008E698C"/>
    <w:rsid w:val="00920AF1"/>
    <w:rsid w:val="00927BF6"/>
    <w:rsid w:val="009642BC"/>
    <w:rsid w:val="00977C12"/>
    <w:rsid w:val="00991872"/>
    <w:rsid w:val="00995E00"/>
    <w:rsid w:val="009C7919"/>
    <w:rsid w:val="009F5A08"/>
    <w:rsid w:val="00A01614"/>
    <w:rsid w:val="00A074BA"/>
    <w:rsid w:val="00A232C1"/>
    <w:rsid w:val="00A530CD"/>
    <w:rsid w:val="00A63409"/>
    <w:rsid w:val="00A742A8"/>
    <w:rsid w:val="00A76895"/>
    <w:rsid w:val="00AB7170"/>
    <w:rsid w:val="00AF1338"/>
    <w:rsid w:val="00B027E8"/>
    <w:rsid w:val="00B2142C"/>
    <w:rsid w:val="00B22279"/>
    <w:rsid w:val="00B353A8"/>
    <w:rsid w:val="00B41A7D"/>
    <w:rsid w:val="00B67321"/>
    <w:rsid w:val="00B75955"/>
    <w:rsid w:val="00BB2CA1"/>
    <w:rsid w:val="00BC29F4"/>
    <w:rsid w:val="00BD6845"/>
    <w:rsid w:val="00C0765B"/>
    <w:rsid w:val="00C45F99"/>
    <w:rsid w:val="00C66A74"/>
    <w:rsid w:val="00C96D91"/>
    <w:rsid w:val="00CC61C4"/>
    <w:rsid w:val="00CE20CD"/>
    <w:rsid w:val="00CF7D22"/>
    <w:rsid w:val="00D35D7A"/>
    <w:rsid w:val="00D468A9"/>
    <w:rsid w:val="00D53F2E"/>
    <w:rsid w:val="00D6567D"/>
    <w:rsid w:val="00D66633"/>
    <w:rsid w:val="00D70501"/>
    <w:rsid w:val="00DA3366"/>
    <w:rsid w:val="00DD2798"/>
    <w:rsid w:val="00DE5F7A"/>
    <w:rsid w:val="00E0391E"/>
    <w:rsid w:val="00E10AFC"/>
    <w:rsid w:val="00E213F9"/>
    <w:rsid w:val="00E4291D"/>
    <w:rsid w:val="00E467A3"/>
    <w:rsid w:val="00E72B42"/>
    <w:rsid w:val="00EB3B72"/>
    <w:rsid w:val="00EF5F03"/>
    <w:rsid w:val="00F00F3C"/>
    <w:rsid w:val="00F10500"/>
    <w:rsid w:val="00F20401"/>
    <w:rsid w:val="00F2206D"/>
    <w:rsid w:val="00F35C51"/>
    <w:rsid w:val="00F37936"/>
    <w:rsid w:val="00F50429"/>
    <w:rsid w:val="00F83714"/>
    <w:rsid w:val="00F84312"/>
    <w:rsid w:val="00FC05DE"/>
    <w:rsid w:val="00FC3522"/>
    <w:rsid w:val="00FC5A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20A1"/>
  <w15:docId w15:val="{45BEED0B-615B-47AE-8D90-D51AE26D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9" w:lineRule="auto"/>
      <w:ind w:left="233" w:right="228" w:hanging="10"/>
      <w:jc w:val="both"/>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05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0500"/>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F837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3714"/>
    <w:rPr>
      <w:rFonts w:ascii="Segoe UI" w:eastAsia="Times New Roman" w:hAnsi="Segoe UI" w:cs="Segoe UI"/>
      <w:color w:val="000000"/>
      <w:sz w:val="18"/>
      <w:szCs w:val="18"/>
    </w:rPr>
  </w:style>
  <w:style w:type="paragraph" w:styleId="Zarkazkladnhotextu">
    <w:name w:val="Body Text Indent"/>
    <w:basedOn w:val="Normlny"/>
    <w:link w:val="ZarkazkladnhotextuChar"/>
    <w:rsid w:val="00BD6845"/>
    <w:pPr>
      <w:autoSpaceDE w:val="0"/>
      <w:autoSpaceDN w:val="0"/>
      <w:spacing w:after="120" w:line="480" w:lineRule="auto"/>
      <w:ind w:left="0" w:right="0" w:firstLine="0"/>
      <w:jc w:val="left"/>
    </w:pPr>
    <w:rPr>
      <w:color w:val="auto"/>
      <w:sz w:val="24"/>
      <w:szCs w:val="24"/>
    </w:rPr>
  </w:style>
  <w:style w:type="character" w:customStyle="1" w:styleId="ZarkazkladnhotextuChar">
    <w:name w:val="Zarážka základného textu Char"/>
    <w:basedOn w:val="Predvolenpsmoodseku"/>
    <w:link w:val="Zarkazkladnhotextu"/>
    <w:rsid w:val="00BD6845"/>
    <w:rPr>
      <w:rFonts w:ascii="Times New Roman" w:eastAsia="Times New Roman" w:hAnsi="Times New Roman" w:cs="Times New Roman"/>
      <w:sz w:val="24"/>
      <w:szCs w:val="24"/>
    </w:rPr>
  </w:style>
  <w:style w:type="paragraph" w:styleId="Odsekzoznamu">
    <w:name w:val="List Paragraph"/>
    <w:basedOn w:val="Normlny"/>
    <w:uiPriority w:val="34"/>
    <w:qFormat/>
    <w:rsid w:val="00BD6845"/>
    <w:pPr>
      <w:autoSpaceDE w:val="0"/>
      <w:autoSpaceDN w:val="0"/>
      <w:spacing w:after="0" w:line="240" w:lineRule="auto"/>
      <w:ind w:left="720" w:right="0" w:firstLine="0"/>
      <w:contextualSpacing/>
      <w:jc w:val="left"/>
    </w:pPr>
    <w:rPr>
      <w:color w:val="auto"/>
      <w:sz w:val="24"/>
      <w:szCs w:val="24"/>
    </w:rPr>
  </w:style>
  <w:style w:type="character" w:styleId="Odkaznakomentr">
    <w:name w:val="annotation reference"/>
    <w:basedOn w:val="Predvolenpsmoodseku"/>
    <w:uiPriority w:val="99"/>
    <w:semiHidden/>
    <w:unhideWhenUsed/>
    <w:rsid w:val="008E698C"/>
    <w:rPr>
      <w:sz w:val="16"/>
      <w:szCs w:val="16"/>
    </w:rPr>
  </w:style>
  <w:style w:type="paragraph" w:styleId="Textkomentra">
    <w:name w:val="annotation text"/>
    <w:basedOn w:val="Normlny"/>
    <w:link w:val="TextkomentraChar"/>
    <w:uiPriority w:val="99"/>
    <w:unhideWhenUsed/>
    <w:rsid w:val="008E698C"/>
    <w:pPr>
      <w:spacing w:line="240" w:lineRule="auto"/>
    </w:pPr>
    <w:rPr>
      <w:sz w:val="20"/>
      <w:szCs w:val="20"/>
    </w:rPr>
  </w:style>
  <w:style w:type="character" w:customStyle="1" w:styleId="TextkomentraChar">
    <w:name w:val="Text komentára Char"/>
    <w:basedOn w:val="Predvolenpsmoodseku"/>
    <w:link w:val="Textkomentra"/>
    <w:uiPriority w:val="99"/>
    <w:rsid w:val="008E698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E698C"/>
    <w:rPr>
      <w:b/>
      <w:bCs/>
    </w:rPr>
  </w:style>
  <w:style w:type="character" w:customStyle="1" w:styleId="PredmetkomentraChar">
    <w:name w:val="Predmet komentára Char"/>
    <w:basedOn w:val="TextkomentraChar"/>
    <w:link w:val="Predmetkomentra"/>
    <w:uiPriority w:val="99"/>
    <w:semiHidden/>
    <w:rsid w:val="008E698C"/>
    <w:rPr>
      <w:rFonts w:ascii="Times New Roman" w:eastAsia="Times New Roman" w:hAnsi="Times New Roman" w:cs="Times New Roman"/>
      <w:b/>
      <w:bCs/>
      <w:color w:val="000000"/>
      <w:sz w:val="20"/>
      <w:szCs w:val="20"/>
    </w:rPr>
  </w:style>
  <w:style w:type="character" w:styleId="Hypertextovprepojenie">
    <w:name w:val="Hyperlink"/>
    <w:basedOn w:val="Predvolenpsmoodseku"/>
    <w:uiPriority w:val="99"/>
    <w:unhideWhenUsed/>
    <w:rsid w:val="00DA3366"/>
    <w:rPr>
      <w:color w:val="0563C1" w:themeColor="hyperlink"/>
      <w:u w:val="single"/>
    </w:rPr>
  </w:style>
  <w:style w:type="paragraph" w:styleId="Revzia">
    <w:name w:val="Revision"/>
    <w:hidden/>
    <w:uiPriority w:val="99"/>
    <w:semiHidden/>
    <w:rsid w:val="00CE20CD"/>
    <w:pPr>
      <w:spacing w:after="0" w:line="240" w:lineRule="auto"/>
    </w:pPr>
    <w:rPr>
      <w:rFonts w:ascii="Times New Roman" w:eastAsia="Times New Roman" w:hAnsi="Times New Roman" w:cs="Times New Roman"/>
      <w:color w:val="000000"/>
    </w:rPr>
  </w:style>
  <w:style w:type="character" w:customStyle="1" w:styleId="ra">
    <w:name w:val="ra"/>
    <w:basedOn w:val="Predvolenpsmoodseku"/>
    <w:rsid w:val="008E3D6C"/>
  </w:style>
  <w:style w:type="paragraph" w:styleId="Zkladntext">
    <w:name w:val="Body Text"/>
    <w:basedOn w:val="Normlny"/>
    <w:link w:val="ZkladntextChar"/>
    <w:uiPriority w:val="99"/>
    <w:semiHidden/>
    <w:unhideWhenUsed/>
    <w:rsid w:val="00294B4D"/>
    <w:pPr>
      <w:spacing w:after="120"/>
    </w:pPr>
  </w:style>
  <w:style w:type="character" w:customStyle="1" w:styleId="ZkladntextChar">
    <w:name w:val="Základný text Char"/>
    <w:basedOn w:val="Predvolenpsmoodseku"/>
    <w:link w:val="Zkladntext"/>
    <w:uiPriority w:val="99"/>
    <w:semiHidden/>
    <w:rsid w:val="00294B4D"/>
    <w:rPr>
      <w:rFonts w:ascii="Times New Roman" w:eastAsia="Times New Roman" w:hAnsi="Times New Roman" w:cs="Times New Roman"/>
      <w:color w:val="000000"/>
    </w:rPr>
  </w:style>
  <w:style w:type="character" w:styleId="Nevyrieenzmienka">
    <w:name w:val="Unresolved Mention"/>
    <w:basedOn w:val="Predvolenpsmoodseku"/>
    <w:uiPriority w:val="99"/>
    <w:semiHidden/>
    <w:unhideWhenUsed/>
    <w:rsid w:val="0029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vs@nafta-production.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zef.hazlinger@nafta-production.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BF5DB-800E-4C96-A378-AAA0B261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1425</Words>
  <Characters>8129</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Microsoft Word - SP DodÃ¡vka prevodnÃŁkov_v3</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 DodÃ¡vka prevodnÃŁkov_v3</dc:title>
  <dc:subject/>
  <dc:creator>filipkova</dc:creator>
  <cp:keywords/>
  <cp:lastModifiedBy>Hazlinger Jozef</cp:lastModifiedBy>
  <cp:revision>16</cp:revision>
  <cp:lastPrinted>2026-05-26T11:07:00Z</cp:lastPrinted>
  <dcterms:created xsi:type="dcterms:W3CDTF">2026-05-15T15:32:00Z</dcterms:created>
  <dcterms:modified xsi:type="dcterms:W3CDTF">2026-05-26T11:07:00Z</dcterms:modified>
</cp:coreProperties>
</file>